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lang w:eastAsia="en-US"/>
        </w:rPr>
        <w:t>Osnovna škola „Petar Lorini“ Sali</w:t>
      </w:r>
    </w:p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lang w:eastAsia="en-US"/>
        </w:rPr>
        <w:t>Učiteljica: Katarina Morović</w:t>
      </w:r>
    </w:p>
    <w:p w:rsidR="004D1E89" w:rsidRPr="004D1E89" w:rsidRDefault="004D1E89" w:rsidP="004D1E89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D1E89">
        <w:rPr>
          <w:rFonts w:asciiTheme="minorHAnsi" w:eastAsiaTheme="minorHAnsi" w:hAnsiTheme="minorHAnsi" w:cstheme="minorBidi"/>
          <w:sz w:val="28"/>
          <w:szCs w:val="28"/>
          <w:lang w:eastAsia="en-US"/>
        </w:rPr>
        <w:t>KRITERIJI OCJENJIVANJA, NAČINI I POSTUPCI</w:t>
      </w:r>
    </w:p>
    <w:p w:rsidR="004D1E89" w:rsidRDefault="004D1E89" w:rsidP="004D1E89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VREDNOVANJA, ELEMENTI OCJENJIVANJA- 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TEHNIČKA KULTURA</w:t>
      </w:r>
    </w:p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lang w:eastAsia="en-US"/>
        </w:rPr>
        <w:t>Postignuća  učenika vrednuju se g</w:t>
      </w:r>
      <w:r>
        <w:rPr>
          <w:rFonts w:asciiTheme="minorHAnsi" w:eastAsiaTheme="minorHAnsi" w:hAnsiTheme="minorHAnsi" w:cstheme="minorBidi"/>
          <w:lang w:eastAsia="en-US"/>
        </w:rPr>
        <w:t>otovo na svakom satu Tehničke kulture</w:t>
      </w:r>
      <w:r w:rsidRPr="004D1E89">
        <w:rPr>
          <w:rFonts w:asciiTheme="minorHAnsi" w:eastAsiaTheme="minorHAnsi" w:hAnsiTheme="minorHAnsi" w:cstheme="minorBidi"/>
          <w:lang w:eastAsia="en-US"/>
        </w:rPr>
        <w:t xml:space="preserve"> kr</w:t>
      </w:r>
      <w:r>
        <w:rPr>
          <w:rFonts w:asciiTheme="minorHAnsi" w:eastAsiaTheme="minorHAnsi" w:hAnsiTheme="minorHAnsi" w:cstheme="minorBidi"/>
          <w:lang w:eastAsia="en-US"/>
        </w:rPr>
        <w:t>oz praktičan rad</w:t>
      </w:r>
      <w:r w:rsidRPr="004D1E89">
        <w:rPr>
          <w:rFonts w:asciiTheme="minorHAnsi" w:eastAsiaTheme="minorHAnsi" w:hAnsiTheme="minorHAnsi" w:cstheme="minorBidi"/>
          <w:lang w:eastAsia="en-US"/>
        </w:rPr>
        <w:t>, vrednovanje aktivnosti tijekom nastavnog sata, usmenog ispitivanja, kao i vrednovanje domaćih zadaća i dodatnih aktivnosti (rad na projektnom zadatku, izrada plakata, referata, umnih mapa i sl.).</w:t>
      </w:r>
    </w:p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u w:val="single"/>
          <w:lang w:eastAsia="en-US"/>
        </w:rPr>
      </w:pPr>
      <w:r w:rsidRPr="004D1E89">
        <w:rPr>
          <w:rFonts w:asciiTheme="minorHAnsi" w:eastAsiaTheme="minorHAnsi" w:hAnsiTheme="minorHAnsi" w:cstheme="minorBidi"/>
          <w:u w:val="single"/>
          <w:lang w:eastAsia="en-US"/>
        </w:rPr>
        <w:t>Postupci vr</w:t>
      </w:r>
      <w:r>
        <w:rPr>
          <w:rFonts w:asciiTheme="minorHAnsi" w:eastAsiaTheme="minorHAnsi" w:hAnsiTheme="minorHAnsi" w:cstheme="minorBidi"/>
          <w:u w:val="single"/>
          <w:lang w:eastAsia="en-US"/>
        </w:rPr>
        <w:t>ednovanja u predmetu Tehnička kultura</w:t>
      </w:r>
      <w:r w:rsidRPr="004D1E89">
        <w:rPr>
          <w:rFonts w:asciiTheme="minorHAnsi" w:eastAsiaTheme="minorHAnsi" w:hAnsiTheme="minorHAnsi" w:cstheme="minorBidi"/>
          <w:u w:val="single"/>
          <w:lang w:eastAsia="en-US"/>
        </w:rPr>
        <w:t xml:space="preserve"> realiziraju se trima pristupima vrednovanju:</w:t>
      </w:r>
    </w:p>
    <w:p w:rsidR="004D1E89" w:rsidRPr="004D1E89" w:rsidRDefault="004D1E89" w:rsidP="004D1E89">
      <w:pPr>
        <w:numPr>
          <w:ilvl w:val="0"/>
          <w:numId w:val="50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lang w:eastAsia="en-US"/>
        </w:rPr>
        <w:t>vrednovanjem za učenje,</w:t>
      </w:r>
    </w:p>
    <w:p w:rsidR="004D1E89" w:rsidRPr="004D1E89" w:rsidRDefault="004D1E89" w:rsidP="004D1E89">
      <w:pPr>
        <w:numPr>
          <w:ilvl w:val="0"/>
          <w:numId w:val="50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lang w:eastAsia="en-US"/>
        </w:rPr>
        <w:t>vrednovanjem kao učenje</w:t>
      </w:r>
    </w:p>
    <w:p w:rsidR="004D1E89" w:rsidRPr="004D1E89" w:rsidRDefault="004D1E89" w:rsidP="004D1E89">
      <w:pPr>
        <w:numPr>
          <w:ilvl w:val="0"/>
          <w:numId w:val="50"/>
        </w:numPr>
        <w:spacing w:after="160" w:line="259" w:lineRule="auto"/>
        <w:contextualSpacing/>
        <w:jc w:val="left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lang w:eastAsia="en-US"/>
        </w:rPr>
        <w:t>vrednovanjem naučenoga</w:t>
      </w:r>
    </w:p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lang w:eastAsia="en-US"/>
        </w:rPr>
        <w:t>Procjene o postignućima učenika temelje se na integraciji raznih informacija prikupljenih u različitim situacijama tijekom određenoga vremenskog razdoblja.</w:t>
      </w:r>
    </w:p>
    <w:p w:rsidR="004D1E89" w:rsidRDefault="004D1E89" w:rsidP="004D1E89">
      <w:pPr>
        <w:jc w:val="left"/>
        <w:rPr>
          <w:rFonts w:ascii="Arial Black" w:hAnsi="Arial Black"/>
          <w:sz w:val="28"/>
          <w:szCs w:val="28"/>
        </w:rPr>
      </w:pPr>
    </w:p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lang w:eastAsia="en-US"/>
        </w:rPr>
      </w:pPr>
      <w:r w:rsidRPr="004D1E89">
        <w:rPr>
          <w:rFonts w:asciiTheme="minorHAnsi" w:eastAsiaTheme="minorHAnsi" w:hAnsiTheme="minorHAnsi" w:cstheme="minorBidi"/>
          <w:b/>
          <w:lang w:eastAsia="en-US"/>
        </w:rPr>
        <w:t>Načini i postupci vrednovanja</w:t>
      </w:r>
    </w:p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b/>
          <w:i/>
          <w:lang w:eastAsia="en-US"/>
        </w:rPr>
        <w:t xml:space="preserve">Usmeno provjeravanje </w:t>
      </w:r>
      <w:r w:rsidRPr="004D1E89">
        <w:rPr>
          <w:rFonts w:asciiTheme="minorHAnsi" w:eastAsiaTheme="minorHAnsi" w:hAnsiTheme="minorHAnsi" w:cstheme="minorBidi"/>
          <w:lang w:eastAsia="en-US"/>
        </w:rPr>
        <w:t>provodi se tijekom svakog nastavnog sata (bez prethodne najave na prošlom satu). Ukoliko učenik kroz nastavni sat točno i često odgovara na postavljena pitanja može također biti ocijenjen. Ocjena je javna uz obrazloženje učitelja. U imenik, u rubrici praćenja učenika upisuje se nadnevak, sadržaj usmenog ispitivanja, ocjena (radi lakšeg snalaženja razrednika i roditelja), te ocjena u rubriku ovisna o tome da li se provjerava usvojenost sadržaja ili primjena znanja.</w:t>
      </w:r>
    </w:p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b/>
          <w:i/>
          <w:lang w:eastAsia="en-US"/>
        </w:rPr>
        <w:t>Pisana provjera</w:t>
      </w:r>
      <w:r w:rsidRPr="004D1E89">
        <w:rPr>
          <w:rFonts w:asciiTheme="minorHAnsi" w:eastAsiaTheme="minorHAnsi" w:hAnsiTheme="minorHAnsi" w:cstheme="minorBidi"/>
          <w:lang w:eastAsia="en-US"/>
        </w:rPr>
        <w:t xml:space="preserve"> provodi se zadacima objektivnog tipa kako bi se utvrdilo poznavanje i razumijevanje pojmova i činjenica ili zadacima primjene naučenog. Moguće vrste zadataka su: dosjećanje (kratki odgovor), dopunjavanje, alternativni izbor, višestruki izbor, povezivanje, jednostavni računski zadaci, skiciranje…</w:t>
      </w:r>
    </w:p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lang w:eastAsia="en-US"/>
        </w:rPr>
        <w:t>Tablica vrednovanja pisanih provjera: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4D1E89" w:rsidRPr="004D1E89" w:rsidTr="00047958">
        <w:tc>
          <w:tcPr>
            <w:tcW w:w="1980" w:type="dxa"/>
          </w:tcPr>
          <w:p w:rsidR="004D1E89" w:rsidRPr="004D1E89" w:rsidRDefault="004D1E89" w:rsidP="004D1E89">
            <w:pPr>
              <w:jc w:val="left"/>
            </w:pPr>
            <w:r w:rsidRPr="004D1E89">
              <w:t>%</w:t>
            </w:r>
          </w:p>
        </w:tc>
        <w:tc>
          <w:tcPr>
            <w:tcW w:w="1701" w:type="dxa"/>
          </w:tcPr>
          <w:p w:rsidR="004D1E89" w:rsidRPr="004D1E89" w:rsidRDefault="004D1E89" w:rsidP="004D1E89">
            <w:pPr>
              <w:jc w:val="left"/>
            </w:pPr>
            <w:r w:rsidRPr="004D1E89">
              <w:t>ocjena</w:t>
            </w:r>
          </w:p>
        </w:tc>
      </w:tr>
      <w:tr w:rsidR="004D1E89" w:rsidRPr="004D1E89" w:rsidTr="00047958">
        <w:tc>
          <w:tcPr>
            <w:tcW w:w="1980" w:type="dxa"/>
          </w:tcPr>
          <w:p w:rsidR="004D1E89" w:rsidRPr="004D1E89" w:rsidRDefault="004D1E89" w:rsidP="004D1E89">
            <w:pPr>
              <w:jc w:val="left"/>
            </w:pPr>
            <w:r w:rsidRPr="004D1E89">
              <w:t>0-40%</w:t>
            </w:r>
          </w:p>
        </w:tc>
        <w:tc>
          <w:tcPr>
            <w:tcW w:w="1701" w:type="dxa"/>
          </w:tcPr>
          <w:p w:rsidR="004D1E89" w:rsidRPr="004D1E89" w:rsidRDefault="004D1E89" w:rsidP="004D1E89">
            <w:pPr>
              <w:jc w:val="left"/>
            </w:pPr>
            <w:r w:rsidRPr="004D1E89">
              <w:t>1</w:t>
            </w:r>
          </w:p>
        </w:tc>
      </w:tr>
      <w:tr w:rsidR="004D1E89" w:rsidRPr="004D1E89" w:rsidTr="00047958">
        <w:tc>
          <w:tcPr>
            <w:tcW w:w="1980" w:type="dxa"/>
          </w:tcPr>
          <w:p w:rsidR="004D1E89" w:rsidRPr="004D1E89" w:rsidRDefault="004D1E89" w:rsidP="004D1E89">
            <w:pPr>
              <w:jc w:val="left"/>
            </w:pPr>
            <w:r w:rsidRPr="004D1E89">
              <w:t>41%- 55%</w:t>
            </w:r>
          </w:p>
        </w:tc>
        <w:tc>
          <w:tcPr>
            <w:tcW w:w="1701" w:type="dxa"/>
          </w:tcPr>
          <w:p w:rsidR="004D1E89" w:rsidRPr="004D1E89" w:rsidRDefault="004D1E89" w:rsidP="004D1E89">
            <w:pPr>
              <w:jc w:val="left"/>
            </w:pPr>
            <w:r w:rsidRPr="004D1E89">
              <w:t>2</w:t>
            </w:r>
          </w:p>
        </w:tc>
      </w:tr>
      <w:tr w:rsidR="004D1E89" w:rsidRPr="004D1E89" w:rsidTr="00047958">
        <w:tc>
          <w:tcPr>
            <w:tcW w:w="1980" w:type="dxa"/>
          </w:tcPr>
          <w:p w:rsidR="004D1E89" w:rsidRPr="004D1E89" w:rsidRDefault="004D1E89" w:rsidP="004D1E89">
            <w:pPr>
              <w:jc w:val="left"/>
            </w:pPr>
            <w:r w:rsidRPr="004D1E89">
              <w:t>56%-70%</w:t>
            </w:r>
          </w:p>
        </w:tc>
        <w:tc>
          <w:tcPr>
            <w:tcW w:w="1701" w:type="dxa"/>
          </w:tcPr>
          <w:p w:rsidR="004D1E89" w:rsidRPr="004D1E89" w:rsidRDefault="004D1E89" w:rsidP="004D1E89">
            <w:pPr>
              <w:jc w:val="left"/>
            </w:pPr>
            <w:r w:rsidRPr="004D1E89">
              <w:t>3</w:t>
            </w:r>
          </w:p>
        </w:tc>
      </w:tr>
      <w:tr w:rsidR="004D1E89" w:rsidRPr="004D1E89" w:rsidTr="00047958">
        <w:tc>
          <w:tcPr>
            <w:tcW w:w="1980" w:type="dxa"/>
          </w:tcPr>
          <w:p w:rsidR="004D1E89" w:rsidRPr="004D1E89" w:rsidRDefault="004D1E89" w:rsidP="004D1E89">
            <w:pPr>
              <w:jc w:val="left"/>
            </w:pPr>
            <w:r w:rsidRPr="004D1E89">
              <w:t>71%-85%</w:t>
            </w:r>
          </w:p>
        </w:tc>
        <w:tc>
          <w:tcPr>
            <w:tcW w:w="1701" w:type="dxa"/>
          </w:tcPr>
          <w:p w:rsidR="004D1E89" w:rsidRPr="004D1E89" w:rsidRDefault="004D1E89" w:rsidP="004D1E89">
            <w:pPr>
              <w:jc w:val="left"/>
            </w:pPr>
            <w:r w:rsidRPr="004D1E89">
              <w:t>4</w:t>
            </w:r>
          </w:p>
        </w:tc>
      </w:tr>
      <w:tr w:rsidR="004D1E89" w:rsidRPr="004D1E89" w:rsidTr="00047958">
        <w:tc>
          <w:tcPr>
            <w:tcW w:w="1980" w:type="dxa"/>
          </w:tcPr>
          <w:p w:rsidR="004D1E89" w:rsidRPr="004D1E89" w:rsidRDefault="004D1E89" w:rsidP="004D1E89">
            <w:pPr>
              <w:jc w:val="left"/>
            </w:pPr>
            <w:r w:rsidRPr="004D1E89">
              <w:t>86%-100%</w:t>
            </w:r>
          </w:p>
        </w:tc>
        <w:tc>
          <w:tcPr>
            <w:tcW w:w="1701" w:type="dxa"/>
          </w:tcPr>
          <w:p w:rsidR="004D1E89" w:rsidRPr="004D1E89" w:rsidRDefault="004D1E89" w:rsidP="004D1E89">
            <w:pPr>
              <w:jc w:val="left"/>
            </w:pPr>
            <w:r w:rsidRPr="004D1E89">
              <w:t>5</w:t>
            </w:r>
          </w:p>
        </w:tc>
      </w:tr>
    </w:tbl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lang w:eastAsia="en-US"/>
        </w:rPr>
        <w:t>U imenik se piše nadnevak, broj bodova, a u rubriku ocjena. Učenik negativnu ocjenu iz pisane provjere ispravlja na jednom od sljedećih sati usmeno ili pismeno, te se stavlja zabilješka – nadnevak uz komentar: ispravak pisane provjere i evidentira se u rubriku.</w:t>
      </w:r>
    </w:p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b/>
          <w:lang w:eastAsia="en-US"/>
        </w:rPr>
        <w:lastRenderedPageBreak/>
        <w:t>Pr</w:t>
      </w:r>
      <w:r w:rsidR="00ED28B2">
        <w:rPr>
          <w:rFonts w:asciiTheme="minorHAnsi" w:eastAsiaTheme="minorHAnsi" w:hAnsiTheme="minorHAnsi" w:cstheme="minorBidi"/>
          <w:b/>
          <w:lang w:eastAsia="en-US"/>
        </w:rPr>
        <w:t xml:space="preserve">aktičan rad </w:t>
      </w:r>
      <w:r w:rsidRPr="004D1E89">
        <w:rPr>
          <w:rFonts w:asciiTheme="minorHAnsi" w:eastAsiaTheme="minorHAnsi" w:hAnsiTheme="minorHAnsi" w:cstheme="minorBidi"/>
          <w:b/>
          <w:lang w:eastAsia="en-US"/>
        </w:rPr>
        <w:t>(samostalno ili u skupini):</w:t>
      </w:r>
      <w:r w:rsidRPr="004D1E89">
        <w:rPr>
          <w:rFonts w:asciiTheme="minorHAnsi" w:eastAsiaTheme="minorHAnsi" w:hAnsiTheme="minorHAnsi" w:cstheme="minorBidi"/>
          <w:lang w:eastAsia="en-US"/>
        </w:rPr>
        <w:t xml:space="preserve"> učenici dobivaju ocjenu iz praktičnog rada ovisno o nastavnoj jedinici, tj. cjelini. U imenik se upiše nadnevak, tema praktičnoga rada, projektni zadatak i sl.</w:t>
      </w:r>
    </w:p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i/>
          <w:lang w:eastAsia="en-US"/>
        </w:rPr>
      </w:pPr>
      <w:r w:rsidRPr="004D1E89">
        <w:rPr>
          <w:rFonts w:asciiTheme="minorHAnsi" w:eastAsiaTheme="minorHAnsi" w:hAnsiTheme="minorHAnsi" w:cstheme="minorBidi"/>
          <w:b/>
          <w:i/>
          <w:lang w:eastAsia="en-US"/>
        </w:rPr>
        <w:t>Opisno praćenje</w:t>
      </w:r>
    </w:p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lang w:eastAsia="en-US"/>
        </w:rPr>
        <w:t>Tijekom cijele školske godine učenici se opisno prate – interes za predmet, sposobnosti i njihov razvoj, pozornost na satu, učenje, praktične vježbe, radne navike, napredak, sposobnost rješavanja problema, ideje razrade pristupa problemu, pronalaženje rješenja projektnih i sličnih zadataka i dr. Rečenica opisnog praćenja je poticajna, pozitivna, afirmativna i upisuje se u prostor opisnog praćenja.</w:t>
      </w:r>
    </w:p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b/>
          <w:i/>
          <w:lang w:eastAsia="en-US"/>
        </w:rPr>
      </w:pPr>
      <w:r w:rsidRPr="004D1E89">
        <w:rPr>
          <w:rFonts w:asciiTheme="minorHAnsi" w:eastAsiaTheme="minorHAnsi" w:hAnsiTheme="minorHAnsi" w:cstheme="minorBidi"/>
          <w:b/>
          <w:i/>
          <w:lang w:eastAsia="en-US"/>
        </w:rPr>
        <w:t>Zaključna ocjena</w:t>
      </w:r>
    </w:p>
    <w:p w:rsidR="004D1E89" w:rsidRPr="004D1E89" w:rsidRDefault="004D1E89" w:rsidP="004D1E89">
      <w:pPr>
        <w:spacing w:after="160" w:line="259" w:lineRule="auto"/>
        <w:jc w:val="left"/>
        <w:rPr>
          <w:rFonts w:asciiTheme="minorHAnsi" w:eastAsiaTheme="minorHAnsi" w:hAnsiTheme="minorHAnsi" w:cstheme="minorBidi"/>
          <w:lang w:eastAsia="en-US"/>
        </w:rPr>
      </w:pPr>
      <w:r w:rsidRPr="004D1E89">
        <w:rPr>
          <w:rFonts w:asciiTheme="minorHAnsi" w:eastAsiaTheme="minorHAnsi" w:hAnsiTheme="minorHAnsi" w:cstheme="minorBidi"/>
          <w:lang w:eastAsia="en-US"/>
        </w:rPr>
        <w:t>Na kraju školske godine donosi se zaključna ocjena koja ne mora biti aritmetička sredina upisanih ocjena, već odraz cjelokupnog rada, učenja, zalaganja i odnosa prema radu kroz cijelu školsku godinu. Jedino redovitim praćenjem i provjeravanjem znanja raznim oblicima i na temelju više elemenata, dobivamo objektivniju konačnu ocjenu koja je u skladu sa stvarnim učeničkim znanjem.</w:t>
      </w:r>
    </w:p>
    <w:p w:rsidR="004D1E89" w:rsidRDefault="004D1E89" w:rsidP="004D1E89">
      <w:pPr>
        <w:jc w:val="left"/>
        <w:rPr>
          <w:rFonts w:ascii="Arial Black" w:hAnsi="Arial Black"/>
          <w:sz w:val="28"/>
          <w:szCs w:val="28"/>
        </w:rPr>
      </w:pPr>
      <w:r w:rsidRPr="004D1E89">
        <w:rPr>
          <w:rFonts w:asciiTheme="minorHAnsi" w:eastAsiaTheme="minorHAnsi" w:hAnsiTheme="minorHAnsi" w:cstheme="minorBidi"/>
          <w:lang w:eastAsia="en-US"/>
        </w:rPr>
        <w:t>Učenici su sa načinom praćenja i ocjenjivanja upoznati</w:t>
      </w:r>
    </w:p>
    <w:p w:rsidR="004D1E89" w:rsidRDefault="004D1E89" w:rsidP="00B83BC7">
      <w:pPr>
        <w:jc w:val="center"/>
        <w:rPr>
          <w:rFonts w:ascii="Arial Black" w:hAnsi="Arial Black"/>
          <w:sz w:val="28"/>
          <w:szCs w:val="28"/>
        </w:rPr>
      </w:pPr>
    </w:p>
    <w:p w:rsidR="00A07040" w:rsidRPr="00B83BC7" w:rsidRDefault="00B83BC7" w:rsidP="00B83BC7">
      <w:pPr>
        <w:jc w:val="center"/>
        <w:rPr>
          <w:rFonts w:ascii="Arial Black" w:hAnsi="Arial Black"/>
          <w:sz w:val="28"/>
          <w:szCs w:val="28"/>
        </w:rPr>
      </w:pPr>
      <w:r w:rsidRPr="00B83BC7">
        <w:rPr>
          <w:rFonts w:ascii="Arial Black" w:hAnsi="Arial Black"/>
          <w:sz w:val="28"/>
          <w:szCs w:val="28"/>
        </w:rPr>
        <w:t xml:space="preserve">ELEMENTI </w:t>
      </w:r>
      <w:r w:rsidR="0056028A">
        <w:rPr>
          <w:rFonts w:ascii="Arial Black" w:hAnsi="Arial Black"/>
          <w:sz w:val="28"/>
          <w:szCs w:val="28"/>
        </w:rPr>
        <w:t xml:space="preserve">PRAĆENJA </w:t>
      </w:r>
      <w:r w:rsidRPr="00B83BC7">
        <w:rPr>
          <w:rFonts w:ascii="Arial Black" w:hAnsi="Arial Black"/>
          <w:sz w:val="28"/>
          <w:szCs w:val="28"/>
        </w:rPr>
        <w:t>I KRITERIJ</w:t>
      </w:r>
      <w:r w:rsidR="004D1E89">
        <w:rPr>
          <w:rFonts w:ascii="Arial Black" w:hAnsi="Arial Black"/>
          <w:sz w:val="28"/>
          <w:szCs w:val="28"/>
        </w:rPr>
        <w:t>I</w:t>
      </w:r>
      <w:r w:rsidRPr="00B83BC7">
        <w:rPr>
          <w:rFonts w:ascii="Arial Black" w:hAnsi="Arial Black"/>
          <w:sz w:val="28"/>
          <w:szCs w:val="28"/>
        </w:rPr>
        <w:t xml:space="preserve"> OCIJENJIVANJA IZ </w:t>
      </w:r>
      <w:r w:rsidR="00B4715D">
        <w:rPr>
          <w:rFonts w:ascii="Arial Black" w:hAnsi="Arial Black"/>
          <w:sz w:val="28"/>
          <w:szCs w:val="28"/>
        </w:rPr>
        <w:t>TEHNIČKE KULTURE</w:t>
      </w:r>
    </w:p>
    <w:p w:rsidR="00B83BC7" w:rsidRPr="00B4715D" w:rsidRDefault="00B83BC7" w:rsidP="005E0750">
      <w:pPr>
        <w:rPr>
          <w:rFonts w:ascii="Arial" w:hAnsi="Arial" w:cs="Arial"/>
          <w:b/>
        </w:rPr>
      </w:pP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707"/>
        <w:gridCol w:w="4719"/>
        <w:gridCol w:w="4731"/>
        <w:gridCol w:w="4711"/>
      </w:tblGrid>
      <w:tr w:rsidR="00485724" w:rsidRPr="00B4715D" w:rsidTr="00965AA8">
        <w:trPr>
          <w:trHeight w:val="567"/>
          <w:jc w:val="center"/>
        </w:trPr>
        <w:tc>
          <w:tcPr>
            <w:tcW w:w="14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5724" w:rsidRPr="00B4715D" w:rsidRDefault="00485724" w:rsidP="00B83B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715D">
              <w:rPr>
                <w:rFonts w:ascii="Arial" w:hAnsi="Arial" w:cs="Arial"/>
                <w:b/>
                <w:color w:val="000000"/>
              </w:rPr>
              <w:t>ELEMENTI</w:t>
            </w:r>
          </w:p>
        </w:tc>
        <w:tc>
          <w:tcPr>
            <w:tcW w:w="4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5724" w:rsidRPr="00B4715D" w:rsidRDefault="008B506C" w:rsidP="005605B2">
            <w:pPr>
              <w:ind w:left="-284" w:righ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USVOJENOST ZNANJA</w:t>
            </w:r>
          </w:p>
        </w:tc>
        <w:tc>
          <w:tcPr>
            <w:tcW w:w="4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5724" w:rsidRPr="00B4715D" w:rsidRDefault="008B506C" w:rsidP="005605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VJEŽBE I PRAKTIČAN RAD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5724" w:rsidRPr="00B4715D" w:rsidRDefault="008B506C" w:rsidP="005605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SAMOSTALNOST I ODGOVORNOST</w:t>
            </w:r>
          </w:p>
        </w:tc>
      </w:tr>
      <w:tr w:rsidR="00485724" w:rsidTr="00965AA8">
        <w:trPr>
          <w:cantSplit/>
          <w:trHeight w:val="794"/>
          <w:jc w:val="center"/>
        </w:trPr>
        <w:tc>
          <w:tcPr>
            <w:tcW w:w="7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5724" w:rsidRPr="0045457E" w:rsidRDefault="00485724" w:rsidP="00026A1B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E052FC">
              <w:rPr>
                <w:rFonts w:ascii="Arial Black" w:hAnsi="Arial Black"/>
                <w:szCs w:val="28"/>
              </w:rPr>
              <w:t>OCJENA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85724" w:rsidRPr="0045457E" w:rsidRDefault="00485724" w:rsidP="005605B2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</w:t>
            </w:r>
            <w:r w:rsidRPr="0045457E">
              <w:rPr>
                <w:b/>
                <w:i/>
                <w:sz w:val="28"/>
                <w:szCs w:val="28"/>
              </w:rPr>
              <w:t>edovoljan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Default="00485724" w:rsidP="005605B2">
            <w:pPr>
              <w:jc w:val="left"/>
            </w:pPr>
            <w:r w:rsidRPr="00034B0E">
              <w:t>Probleme nije u stanju r</w:t>
            </w:r>
            <w:r>
              <w:t xml:space="preserve">iješiti usprkos </w:t>
            </w:r>
            <w:r w:rsidRPr="00034B0E">
              <w:t>pomoći.</w:t>
            </w:r>
          </w:p>
          <w:p w:rsidR="00485724" w:rsidRPr="00034B0E" w:rsidRDefault="00485724" w:rsidP="005605B2">
            <w:pPr>
              <w:jc w:val="left"/>
            </w:pPr>
            <w:r w:rsidRPr="00034B0E">
              <w:t>Ne može riješiti ni najosnovnije zadatke.</w:t>
            </w:r>
          </w:p>
          <w:p w:rsidR="00485724" w:rsidRPr="00034B0E" w:rsidRDefault="00485724" w:rsidP="005605B2">
            <w:pPr>
              <w:jc w:val="left"/>
            </w:pPr>
            <w:r w:rsidRPr="00034B0E">
              <w:t>Postupke koje primjenjuje ne razumije i ne zna objasniti</w:t>
            </w:r>
            <w:r w:rsidR="008A43BB">
              <w:t>.</w:t>
            </w:r>
          </w:p>
          <w:p w:rsidR="00485724" w:rsidRPr="00220012" w:rsidRDefault="00485724" w:rsidP="005605B2">
            <w:pPr>
              <w:jc w:val="left"/>
            </w:pPr>
            <w:r w:rsidRPr="00034B0E">
              <w:t>Na satima je pasivan i nezainteresiran</w:t>
            </w:r>
            <w:r w:rsidR="008A43BB">
              <w:t>.</w:t>
            </w:r>
          </w:p>
        </w:tc>
        <w:tc>
          <w:tcPr>
            <w:tcW w:w="4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Pr="00220012" w:rsidRDefault="00485724" w:rsidP="008A43BB">
            <w:pPr>
              <w:jc w:val="left"/>
            </w:pPr>
            <w:r w:rsidRPr="00034B0E">
              <w:t xml:space="preserve">Na satu ne </w:t>
            </w:r>
            <w:r w:rsidR="008A43BB">
              <w:t xml:space="preserve">radi i ne sudjeluje u raspravi, </w:t>
            </w:r>
            <w:r w:rsidRPr="00034B0E">
              <w:t>pasivan i nezainteresiran.</w:t>
            </w:r>
            <w:r w:rsidR="008A43BB">
              <w:t xml:space="preserve"> </w:t>
            </w:r>
            <w:r w:rsidRPr="00034B0E">
              <w:t>Ometa druge u radu, ne poštuje dogovorena pravila, omalovažava druge, ometa nastavu.</w:t>
            </w:r>
            <w:r w:rsidR="008A43BB">
              <w:t xml:space="preserve"> </w:t>
            </w:r>
            <w:r w:rsidRPr="00034B0E">
              <w:t>Na sat dolazi bez potrebnog pribora.</w:t>
            </w:r>
            <w:r w:rsidR="008A43BB">
              <w:t xml:space="preserve"> </w:t>
            </w:r>
            <w:r w:rsidRPr="00034B0E">
              <w:t>Nema napisane zadaće.</w:t>
            </w:r>
            <w:r w:rsidR="008A43BB">
              <w:t xml:space="preserve"> </w:t>
            </w:r>
            <w:r w:rsidRPr="00034B0E">
              <w:t>Ne usvaja savjete i pomoć nastavnika.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Pr="00034B0E" w:rsidRDefault="00485724" w:rsidP="005605B2">
            <w:pPr>
              <w:jc w:val="left"/>
            </w:pPr>
            <w:r>
              <w:t>P</w:t>
            </w:r>
            <w:r w:rsidR="008A43BB">
              <w:t>ri radu ometa druge.</w:t>
            </w:r>
          </w:p>
          <w:p w:rsidR="00485724" w:rsidRPr="00034B0E" w:rsidRDefault="00485724" w:rsidP="005605B2">
            <w:pPr>
              <w:jc w:val="left"/>
            </w:pPr>
            <w:r>
              <w:t>N</w:t>
            </w:r>
            <w:r w:rsidRPr="00034B0E">
              <w:t>e izvršava radne zadatke</w:t>
            </w:r>
            <w:r w:rsidR="008A43BB">
              <w:t>.</w:t>
            </w:r>
            <w:r w:rsidRPr="00034B0E">
              <w:t xml:space="preserve"> </w:t>
            </w:r>
          </w:p>
          <w:p w:rsidR="00485724" w:rsidRPr="00034B0E" w:rsidRDefault="00485724" w:rsidP="005605B2">
            <w:pPr>
              <w:jc w:val="left"/>
            </w:pPr>
            <w:r>
              <w:t>N</w:t>
            </w:r>
            <w:r w:rsidRPr="00034B0E">
              <w:t>ije izradio ni minimum zadanih zadataka</w:t>
            </w:r>
            <w:r w:rsidR="008A43BB">
              <w:t>.</w:t>
            </w:r>
          </w:p>
          <w:p w:rsidR="00485724" w:rsidRPr="00034B0E" w:rsidRDefault="00485724" w:rsidP="005605B2">
            <w:pPr>
              <w:jc w:val="left"/>
            </w:pPr>
          </w:p>
          <w:p w:rsidR="00485724" w:rsidRDefault="00485724" w:rsidP="005605B2">
            <w:pPr>
              <w:jc w:val="left"/>
              <w:rPr>
                <w:szCs w:val="28"/>
              </w:rPr>
            </w:pPr>
          </w:p>
        </w:tc>
      </w:tr>
      <w:tr w:rsidR="00485724" w:rsidTr="00965AA8">
        <w:trPr>
          <w:cantSplit/>
          <w:trHeight w:val="1134"/>
          <w:jc w:val="center"/>
        </w:trPr>
        <w:tc>
          <w:tcPr>
            <w:tcW w:w="72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4" w:rsidRPr="0045457E" w:rsidRDefault="00485724" w:rsidP="00026A1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85724" w:rsidRPr="0045457E" w:rsidRDefault="00485724" w:rsidP="005605B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</w:t>
            </w:r>
            <w:r w:rsidRPr="0045457E">
              <w:rPr>
                <w:b/>
                <w:i/>
                <w:sz w:val="28"/>
                <w:szCs w:val="28"/>
              </w:rPr>
              <w:t>ovoljan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Pr="00220012" w:rsidRDefault="00485724" w:rsidP="005605B2">
            <w:pPr>
              <w:jc w:val="left"/>
            </w:pPr>
            <w:r w:rsidRPr="00034B0E">
              <w:t>Probleme rješava uz pomoć, rijetko točno.</w:t>
            </w:r>
            <w:r w:rsidR="008A43BB">
              <w:t xml:space="preserve"> </w:t>
            </w:r>
            <w:r w:rsidRPr="00034B0E">
              <w:t>U stanju j</w:t>
            </w:r>
            <w:r>
              <w:t xml:space="preserve">e riješiti tek osnovne zadatke, </w:t>
            </w:r>
            <w:r w:rsidRPr="00034B0E">
              <w:t>često griješi, ne uočava pogreške.</w:t>
            </w:r>
            <w:r w:rsidR="008A43BB">
              <w:t xml:space="preserve"> </w:t>
            </w:r>
            <w:r w:rsidRPr="00034B0E">
              <w:t>Spor je u rješavanju zadataka i traži stalnu učiteljevu pomoć</w:t>
            </w:r>
            <w:r w:rsidR="008A43BB">
              <w:t xml:space="preserve">. </w:t>
            </w:r>
            <w:r w:rsidRPr="00034B0E">
              <w:t>Za postupke koje primjenjuje daje tek djelomično točna, nepotpuna i nesigurna objašnjenja, ne koristeći odgovarajuću terminologiju.</w:t>
            </w:r>
            <w:r w:rsidR="008A43BB">
              <w:t xml:space="preserve"> </w:t>
            </w:r>
            <w:r w:rsidRPr="00034B0E">
              <w:t>Nove ideje i koncepte prihvaća uz teškoće i može ih primijeniti tek na najjednostavnijim primjerima.</w:t>
            </w:r>
            <w:r w:rsidR="008A43BB">
              <w:t xml:space="preserve"> </w:t>
            </w:r>
            <w:r w:rsidRPr="00034B0E">
              <w:t>Ne koristi se drugim izvorima znanja.</w:t>
            </w:r>
          </w:p>
        </w:tc>
        <w:tc>
          <w:tcPr>
            <w:tcW w:w="4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Pr="00034B0E" w:rsidRDefault="00485724" w:rsidP="005605B2">
            <w:pPr>
              <w:jc w:val="left"/>
            </w:pPr>
            <w:r w:rsidRPr="00034B0E">
              <w:t>Uz poticaj radi na satu.</w:t>
            </w:r>
          </w:p>
          <w:p w:rsidR="00485724" w:rsidRPr="00034B0E" w:rsidRDefault="00485724" w:rsidP="005605B2">
            <w:pPr>
              <w:jc w:val="left"/>
            </w:pPr>
            <w:r w:rsidRPr="00034B0E">
              <w:t>Zadatke rješava uz pomoć, traži stalnu pomoć drugih učenika</w:t>
            </w:r>
            <w:r w:rsidR="008A43BB">
              <w:t>.</w:t>
            </w:r>
          </w:p>
          <w:p w:rsidR="00485724" w:rsidRPr="00034B0E" w:rsidRDefault="00485724" w:rsidP="005605B2">
            <w:pPr>
              <w:jc w:val="left"/>
            </w:pPr>
            <w:r w:rsidRPr="00034B0E">
              <w:t>Bilježnica/vježbenica je potpuna i uredna s napisanim zadaćama.</w:t>
            </w:r>
          </w:p>
          <w:p w:rsidR="00485724" w:rsidRPr="00034B0E" w:rsidRDefault="00485724" w:rsidP="005605B2">
            <w:pPr>
              <w:jc w:val="left"/>
            </w:pPr>
            <w:r w:rsidRPr="00034B0E">
              <w:t>Na sat nosi potreban pribor.</w:t>
            </w:r>
          </w:p>
          <w:p w:rsidR="00485724" w:rsidRPr="00034B0E" w:rsidRDefault="00485724" w:rsidP="005605B2">
            <w:pPr>
              <w:jc w:val="left"/>
            </w:pPr>
            <w:r w:rsidRPr="00034B0E">
              <w:t>Često griješi i ne uočava pogreške.</w:t>
            </w:r>
          </w:p>
          <w:p w:rsidR="00485724" w:rsidRPr="00034B0E" w:rsidRDefault="00485724" w:rsidP="005605B2">
            <w:pPr>
              <w:jc w:val="left"/>
            </w:pPr>
            <w:r w:rsidRPr="00034B0E">
              <w:t>Radno mjesto nije uredno.</w:t>
            </w:r>
          </w:p>
          <w:p w:rsidR="00485724" w:rsidRPr="000E7627" w:rsidRDefault="00485724" w:rsidP="005605B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Pr="00034B0E" w:rsidRDefault="00485724" w:rsidP="005605B2">
            <w:pPr>
              <w:jc w:val="left"/>
            </w:pPr>
            <w:r>
              <w:t>P</w:t>
            </w:r>
            <w:r w:rsidRPr="00034B0E">
              <w:t>asivan za vrijeme rada</w:t>
            </w:r>
            <w:r w:rsidR="008A43BB">
              <w:t>.</w:t>
            </w:r>
          </w:p>
          <w:p w:rsidR="00485724" w:rsidRPr="00034B0E" w:rsidRDefault="00485724" w:rsidP="005605B2">
            <w:pPr>
              <w:jc w:val="left"/>
            </w:pPr>
            <w:r>
              <w:t>N</w:t>
            </w:r>
            <w:r w:rsidRPr="00034B0E">
              <w:t>e prihvaća pomoć</w:t>
            </w:r>
            <w:r w:rsidR="008A43BB">
              <w:t>.</w:t>
            </w:r>
            <w:r w:rsidRPr="00034B0E">
              <w:t xml:space="preserve"> </w:t>
            </w:r>
          </w:p>
          <w:p w:rsidR="00485724" w:rsidRPr="00034B0E" w:rsidRDefault="00485724" w:rsidP="005605B2">
            <w:pPr>
              <w:jc w:val="left"/>
            </w:pPr>
            <w:r>
              <w:t>Č</w:t>
            </w:r>
            <w:r w:rsidRPr="00034B0E">
              <w:t>esto griješi</w:t>
            </w:r>
            <w:r w:rsidR="008A43BB">
              <w:t>.</w:t>
            </w:r>
          </w:p>
          <w:p w:rsidR="00485724" w:rsidRPr="00034B0E" w:rsidRDefault="00485724" w:rsidP="005605B2">
            <w:pPr>
              <w:jc w:val="left"/>
            </w:pPr>
          </w:p>
          <w:p w:rsidR="00485724" w:rsidRPr="00532916" w:rsidRDefault="00485724" w:rsidP="005605B2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485724" w:rsidTr="00965AA8">
        <w:trPr>
          <w:cantSplit/>
          <w:trHeight w:val="1134"/>
          <w:jc w:val="center"/>
        </w:trPr>
        <w:tc>
          <w:tcPr>
            <w:tcW w:w="72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4" w:rsidRPr="0045457E" w:rsidRDefault="00485724" w:rsidP="00026A1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85724" w:rsidRPr="0045457E" w:rsidRDefault="00485724" w:rsidP="005605B2">
            <w:pPr>
              <w:ind w:left="113" w:right="113"/>
              <w:jc w:val="center"/>
              <w:rPr>
                <w:sz w:val="28"/>
                <w:szCs w:val="28"/>
              </w:rPr>
            </w:pPr>
            <w:r w:rsidRPr="0045457E">
              <w:rPr>
                <w:b/>
                <w:i/>
                <w:sz w:val="28"/>
                <w:szCs w:val="28"/>
              </w:rPr>
              <w:t xml:space="preserve">dobar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Pr="00034B0E" w:rsidRDefault="00485724" w:rsidP="005605B2">
            <w:pPr>
              <w:jc w:val="left"/>
            </w:pPr>
            <w:r w:rsidRPr="00034B0E">
              <w:t>Probleme rješava uz ograničenu pomoć, često točno.</w:t>
            </w:r>
            <w:r w:rsidR="008A43BB">
              <w:t xml:space="preserve"> </w:t>
            </w:r>
            <w:r w:rsidRPr="00034B0E">
              <w:t>Sporiji je u rješavanju zadataka</w:t>
            </w:r>
            <w:r w:rsidR="008A43BB">
              <w:t xml:space="preserve">. </w:t>
            </w:r>
            <w:r w:rsidRPr="00034B0E">
              <w:t>Za postupke koje primjenjuje daje odgovarajuća, ali nepotpuna i nesigurna objašnjenja, rijetko koristeći odgovarajuću terminologiju</w:t>
            </w:r>
            <w:r w:rsidR="008A43BB">
              <w:t xml:space="preserve"> </w:t>
            </w:r>
            <w:r w:rsidRPr="00034B0E">
              <w:t>Nove ideje i koncepte prihvaća uz teškoće, ali ih uspijeva kasnije primijeniti u poznatim situacijama.</w:t>
            </w:r>
            <w:r w:rsidR="008A43BB">
              <w:t xml:space="preserve"> </w:t>
            </w:r>
            <w:r w:rsidRPr="00034B0E">
              <w:t>Teže povezuje sadržaje unutar predmeta.</w:t>
            </w:r>
            <w:r w:rsidR="008A43BB">
              <w:t xml:space="preserve"> </w:t>
            </w:r>
            <w:r w:rsidRPr="00034B0E">
              <w:t>Na satima je aktivnost promjenjiva.</w:t>
            </w:r>
          </w:p>
          <w:p w:rsidR="00485724" w:rsidRPr="00220012" w:rsidRDefault="00485724" w:rsidP="005605B2">
            <w:pPr>
              <w:jc w:val="left"/>
            </w:pPr>
            <w:r w:rsidRPr="00034B0E">
              <w:t>Ne koristi se drugim izvorima znanja.</w:t>
            </w:r>
          </w:p>
        </w:tc>
        <w:tc>
          <w:tcPr>
            <w:tcW w:w="4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Pr="00034B0E" w:rsidRDefault="00485724" w:rsidP="005605B2">
            <w:pPr>
              <w:jc w:val="left"/>
            </w:pPr>
            <w:r w:rsidRPr="00034B0E">
              <w:t>Uglavnom marljivo radi na satu.</w:t>
            </w:r>
          </w:p>
          <w:p w:rsidR="00485724" w:rsidRPr="00034B0E" w:rsidRDefault="00485724" w:rsidP="005605B2">
            <w:pPr>
              <w:jc w:val="left"/>
            </w:pPr>
            <w:r w:rsidRPr="00034B0E">
              <w:t>Ako ne razumije, traži pomoć.</w:t>
            </w:r>
          </w:p>
          <w:p w:rsidR="00485724" w:rsidRPr="00034B0E" w:rsidRDefault="00485724" w:rsidP="005605B2">
            <w:pPr>
              <w:jc w:val="left"/>
            </w:pPr>
            <w:r w:rsidRPr="00034B0E">
              <w:t>Bilježnica/vježbenica je uglavnom potpuna i uredna s točno napisanim zadaćama.</w:t>
            </w:r>
          </w:p>
          <w:p w:rsidR="00485724" w:rsidRPr="00034B0E" w:rsidRDefault="00485724" w:rsidP="005605B2">
            <w:pPr>
              <w:jc w:val="left"/>
            </w:pPr>
            <w:r w:rsidRPr="00034B0E">
              <w:t>Teže i neprecizno odrađuje zadane zadatke.</w:t>
            </w:r>
          </w:p>
          <w:p w:rsidR="00485724" w:rsidRPr="00220012" w:rsidRDefault="00485724" w:rsidP="005605B2">
            <w:pPr>
              <w:jc w:val="left"/>
            </w:pPr>
            <w:r w:rsidRPr="00034B0E">
              <w:t>Ne uočava pogreške.</w:t>
            </w:r>
            <w:bookmarkStart w:id="0" w:name="_GoBack"/>
            <w:bookmarkEnd w:id="0"/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Pr="00034B0E" w:rsidRDefault="00485724" w:rsidP="005605B2">
            <w:pPr>
              <w:jc w:val="left"/>
            </w:pPr>
            <w:r>
              <w:t>N</w:t>
            </w:r>
            <w:r w:rsidR="008B506C">
              <w:t>e</w:t>
            </w:r>
            <w:r w:rsidRPr="00034B0E">
              <w:t>zainteresiran i nesamostalan u radu</w:t>
            </w:r>
            <w:r w:rsidR="008A43BB">
              <w:t>.</w:t>
            </w:r>
          </w:p>
          <w:p w:rsidR="00485724" w:rsidRPr="00034B0E" w:rsidRDefault="00485724" w:rsidP="005605B2">
            <w:pPr>
              <w:jc w:val="left"/>
            </w:pPr>
            <w:r>
              <w:t>Č</w:t>
            </w:r>
            <w:r w:rsidRPr="00034B0E">
              <w:t>esto griješi</w:t>
            </w:r>
            <w:r w:rsidR="008A43BB">
              <w:t>.</w:t>
            </w:r>
          </w:p>
          <w:p w:rsidR="00485724" w:rsidRDefault="00485724" w:rsidP="005605B2">
            <w:pPr>
              <w:jc w:val="left"/>
              <w:rPr>
                <w:szCs w:val="28"/>
              </w:rPr>
            </w:pPr>
          </w:p>
        </w:tc>
      </w:tr>
      <w:tr w:rsidR="00485724" w:rsidTr="00965AA8">
        <w:trPr>
          <w:cantSplit/>
          <w:trHeight w:val="1134"/>
          <w:jc w:val="center"/>
        </w:trPr>
        <w:tc>
          <w:tcPr>
            <w:tcW w:w="72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4" w:rsidRPr="0045457E" w:rsidRDefault="00485724" w:rsidP="00026A1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85724" w:rsidRPr="0045457E" w:rsidRDefault="00485724" w:rsidP="005605B2">
            <w:pPr>
              <w:ind w:left="113" w:right="113"/>
              <w:jc w:val="center"/>
              <w:rPr>
                <w:sz w:val="28"/>
                <w:szCs w:val="28"/>
              </w:rPr>
            </w:pPr>
            <w:r w:rsidRPr="0045457E">
              <w:rPr>
                <w:b/>
                <w:i/>
                <w:sz w:val="28"/>
                <w:szCs w:val="28"/>
              </w:rPr>
              <w:t xml:space="preserve">vrlo dobar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Pr="00034B0E" w:rsidRDefault="00485724" w:rsidP="005605B2">
            <w:pPr>
              <w:jc w:val="left"/>
            </w:pPr>
            <w:r w:rsidRPr="00034B0E">
              <w:t>Probleme rješava uglavnom samostalno, birajući najbolje strategije i uglavnom točno</w:t>
            </w:r>
            <w:r w:rsidR="008A43BB">
              <w:t>.</w:t>
            </w:r>
          </w:p>
          <w:p w:rsidR="00485724" w:rsidRPr="00034B0E" w:rsidRDefault="00485724" w:rsidP="005605B2">
            <w:pPr>
              <w:jc w:val="left"/>
            </w:pPr>
            <w:r w:rsidRPr="00034B0E">
              <w:t xml:space="preserve">Poznate ideje i koncepte uspješno primjenjuje u poznatim situacijama. Svoje postupke i ideje može objasniti s nešto jasnoće i preciznosti, koristeći odgovarajućom terminologijom. </w:t>
            </w:r>
          </w:p>
          <w:p w:rsidR="00485724" w:rsidRPr="00034B0E" w:rsidRDefault="00485724" w:rsidP="005605B2">
            <w:pPr>
              <w:jc w:val="left"/>
            </w:pPr>
            <w:r w:rsidRPr="00034B0E">
              <w:t>Aktivan je na satu, sudjeluje u obradi novih nastavnih sadržaja.</w:t>
            </w:r>
            <w:r w:rsidR="008A43BB">
              <w:t xml:space="preserve"> </w:t>
            </w:r>
            <w:r w:rsidRPr="00034B0E">
              <w:t>Prihvaća nastavnikove savjete za poboljšanje kvalitete svoga rada.</w:t>
            </w:r>
          </w:p>
          <w:p w:rsidR="00485724" w:rsidRPr="00220012" w:rsidRDefault="00485724" w:rsidP="005605B2">
            <w:pPr>
              <w:jc w:val="left"/>
            </w:pPr>
            <w:r w:rsidRPr="00034B0E">
              <w:t>Samostal</w:t>
            </w:r>
            <w:r w:rsidR="008A43BB">
              <w:t>no se služi dodatnim izvorima znanja (i</w:t>
            </w:r>
            <w:r w:rsidRPr="00034B0E">
              <w:t>nternet ).</w:t>
            </w:r>
          </w:p>
        </w:tc>
        <w:tc>
          <w:tcPr>
            <w:tcW w:w="4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Pr="00034B0E" w:rsidRDefault="00485724" w:rsidP="005605B2">
            <w:pPr>
              <w:jc w:val="left"/>
            </w:pPr>
            <w:r w:rsidRPr="00034B0E">
              <w:t>U radu je koncentriran i marljiv.</w:t>
            </w:r>
            <w:r w:rsidR="008A43BB">
              <w:t xml:space="preserve"> </w:t>
            </w:r>
            <w:r w:rsidRPr="00034B0E">
              <w:t>Samostalno i na vrijeme izrađuje zadane zadatke.</w:t>
            </w:r>
            <w:r w:rsidR="008A43BB">
              <w:t xml:space="preserve"> </w:t>
            </w:r>
            <w:r w:rsidRPr="00034B0E">
              <w:t>Sa razumijevanjem usvaja nove sadržaje.</w:t>
            </w:r>
            <w:r w:rsidR="008A43BB">
              <w:t xml:space="preserve"> </w:t>
            </w:r>
            <w:r w:rsidRPr="00034B0E">
              <w:t>Povremeno se uključuje u rad davanjem ideja i postavljanjem pitanja.</w:t>
            </w:r>
            <w:r w:rsidR="008A43BB">
              <w:t xml:space="preserve"> </w:t>
            </w:r>
            <w:r w:rsidRPr="00034B0E">
              <w:t>Bilježnica/vježbenica je potpuna i uredna s točno napisanim zadaćama.</w:t>
            </w:r>
          </w:p>
          <w:p w:rsidR="008A43BB" w:rsidRDefault="00485724" w:rsidP="005605B2">
            <w:pPr>
              <w:jc w:val="left"/>
            </w:pPr>
            <w:r w:rsidRPr="00034B0E">
              <w:t>Na sat dolazi pripremljen te nosi potreban pribor.</w:t>
            </w:r>
            <w:r w:rsidR="008A43BB">
              <w:t xml:space="preserve"> </w:t>
            </w:r>
            <w:r w:rsidRPr="00034B0E">
              <w:t>Rado prihvaća savjete za poboljšanje kvalitete svoga rada.</w:t>
            </w:r>
          </w:p>
          <w:p w:rsidR="00485724" w:rsidRPr="00220012" w:rsidRDefault="00485724" w:rsidP="005605B2">
            <w:pPr>
              <w:jc w:val="left"/>
            </w:pPr>
            <w:r w:rsidRPr="00034B0E">
              <w:t>Ispravlja vlastite pogreške.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Pr="00034B0E" w:rsidRDefault="00485724" w:rsidP="005605B2">
            <w:pPr>
              <w:jc w:val="left"/>
            </w:pPr>
            <w:r>
              <w:t>A</w:t>
            </w:r>
            <w:r w:rsidRPr="00034B0E">
              <w:t>ktivan za vrijeme nastave</w:t>
            </w:r>
            <w:r w:rsidR="008A43BB">
              <w:t>.</w:t>
            </w:r>
            <w:r w:rsidRPr="00034B0E">
              <w:t xml:space="preserve"> </w:t>
            </w:r>
          </w:p>
          <w:p w:rsidR="00485724" w:rsidRPr="00034B0E" w:rsidRDefault="00485724" w:rsidP="005605B2">
            <w:pPr>
              <w:jc w:val="left"/>
            </w:pPr>
            <w:r>
              <w:t>P</w:t>
            </w:r>
            <w:r w:rsidRPr="00034B0E">
              <w:t>edantan i uredan</w:t>
            </w:r>
            <w:r w:rsidR="008A43BB">
              <w:t>.</w:t>
            </w:r>
          </w:p>
          <w:p w:rsidR="00485724" w:rsidRDefault="00485724" w:rsidP="005605B2">
            <w:pPr>
              <w:jc w:val="left"/>
              <w:rPr>
                <w:szCs w:val="28"/>
              </w:rPr>
            </w:pPr>
          </w:p>
        </w:tc>
      </w:tr>
      <w:tr w:rsidR="00485724" w:rsidTr="00965AA8">
        <w:trPr>
          <w:cantSplit/>
          <w:trHeight w:val="1134"/>
          <w:jc w:val="center"/>
        </w:trPr>
        <w:tc>
          <w:tcPr>
            <w:tcW w:w="72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24" w:rsidRPr="0045457E" w:rsidRDefault="00485724" w:rsidP="00026A1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85724" w:rsidRPr="0045457E" w:rsidRDefault="00485724" w:rsidP="00026A1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</w:t>
            </w:r>
            <w:r w:rsidRPr="0045457E">
              <w:rPr>
                <w:b/>
                <w:i/>
                <w:sz w:val="28"/>
                <w:szCs w:val="28"/>
              </w:rPr>
              <w:t>dličan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 xml:space="preserve"> (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5457E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Pr="00034B0E" w:rsidRDefault="00485724" w:rsidP="005605B2">
            <w:pPr>
              <w:jc w:val="left"/>
            </w:pPr>
            <w:r w:rsidRPr="00034B0E">
              <w:t>Probleme rješava samostalno, modificirajući poznate strategije ili kreirajući nove, gotovo uvijek točno, rado prihvaća savjete za poboljšanje kvalitete svoga rada. Aktivan je na satu, sud</w:t>
            </w:r>
            <w:r w:rsidR="008A43BB">
              <w:t xml:space="preserve">jeluje u obradi novih nastavnih </w:t>
            </w:r>
            <w:r w:rsidRPr="00034B0E">
              <w:t>sadržaja, daje primjedbe i vlastite primjere</w:t>
            </w:r>
            <w:r w:rsidR="008A43BB">
              <w:t>.</w:t>
            </w:r>
          </w:p>
          <w:p w:rsidR="00485724" w:rsidRPr="00034B0E" w:rsidRDefault="00485724" w:rsidP="005605B2">
            <w:pPr>
              <w:jc w:val="left"/>
            </w:pPr>
            <w:r w:rsidRPr="00034B0E">
              <w:t>Odabire postupke koji najviše odgovaraju zadatk</w:t>
            </w:r>
            <w:r w:rsidR="008A43BB">
              <w:t xml:space="preserve">u i primjenjuje ih bez greške i </w:t>
            </w:r>
            <w:r w:rsidRPr="00034B0E">
              <w:t xml:space="preserve">primjerenom brzinom. Poznate ideje i koncepte primjenjuje u novim situacijama. </w:t>
            </w:r>
          </w:p>
          <w:p w:rsidR="00485724" w:rsidRPr="00220012" w:rsidRDefault="00485724" w:rsidP="005605B2">
            <w:pPr>
              <w:jc w:val="left"/>
            </w:pPr>
            <w:r w:rsidRPr="00034B0E">
              <w:t>Svoje postupke i ideje može objasniti jasno, precizno i sa sigurnošću pri tom upotrebljava odgovarajuću terminologiju i simbole.</w:t>
            </w:r>
            <w:r w:rsidR="008A43BB">
              <w:t xml:space="preserve"> </w:t>
            </w:r>
            <w:r w:rsidRPr="00034B0E">
              <w:t>Temeljit</w:t>
            </w:r>
            <w:r w:rsidR="00965AA8">
              <w:t xml:space="preserve">, pedantan i savjestan, brine o </w:t>
            </w:r>
            <w:r w:rsidRPr="00034B0E">
              <w:t>vlastitom znanju i uspjehu.</w:t>
            </w:r>
            <w:r w:rsidR="00965AA8">
              <w:t xml:space="preserve"> </w:t>
            </w:r>
            <w:r w:rsidRPr="00034B0E">
              <w:t>Samostal</w:t>
            </w:r>
            <w:r w:rsidR="00965AA8">
              <w:t>no se služi dodatnim izvorima znanja (</w:t>
            </w:r>
            <w:r w:rsidRPr="00034B0E">
              <w:t>internet)</w:t>
            </w:r>
            <w:r w:rsidR="00965AA8">
              <w:t>.</w:t>
            </w:r>
          </w:p>
        </w:tc>
        <w:tc>
          <w:tcPr>
            <w:tcW w:w="47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Pr="00034B0E" w:rsidRDefault="00485724" w:rsidP="005605B2">
            <w:pPr>
              <w:jc w:val="left"/>
            </w:pPr>
            <w:r w:rsidRPr="00034B0E">
              <w:t>U radu je koncentriran, uredan i marljiv, lako i s razumijevanjem usvaja  nove sadržaje</w:t>
            </w:r>
            <w:r w:rsidR="00965AA8">
              <w:t>.</w:t>
            </w:r>
          </w:p>
          <w:p w:rsidR="00485724" w:rsidRPr="00220012" w:rsidRDefault="00485724" w:rsidP="005605B2">
            <w:pPr>
              <w:jc w:val="left"/>
            </w:pPr>
            <w:r w:rsidRPr="00034B0E">
              <w:t>Samost</w:t>
            </w:r>
            <w:r w:rsidR="00965AA8">
              <w:t xml:space="preserve">alno i precizno izrađuje zadane </w:t>
            </w:r>
            <w:r w:rsidRPr="00034B0E">
              <w:t>zadatke. Aktivno se uključuje u rad davanjem ideja i postavljanjem pitanja.</w:t>
            </w:r>
            <w:r w:rsidR="00965AA8">
              <w:t xml:space="preserve"> </w:t>
            </w:r>
            <w:r w:rsidRPr="00034B0E">
              <w:t>Zadatke rješava primjerenom brzinom i uspijeva riješiti gotovo sve zadatke.</w:t>
            </w:r>
            <w:r w:rsidR="00965AA8">
              <w:t xml:space="preserve"> </w:t>
            </w:r>
            <w:r w:rsidRPr="00034B0E">
              <w:t>Rado pomaže drugima.</w:t>
            </w:r>
            <w:r w:rsidR="00965AA8">
              <w:t xml:space="preserve"> Bilježnica tj. </w:t>
            </w:r>
            <w:r w:rsidRPr="00034B0E">
              <w:t>vježbenica je potpuna i uredna s točno napisanim zadaćama.</w:t>
            </w:r>
            <w:r w:rsidR="00965AA8">
              <w:t xml:space="preserve"> </w:t>
            </w:r>
            <w:r w:rsidRPr="00034B0E">
              <w:t>Na sat dolazi pripremljen te nosi potreban pribor.</w:t>
            </w:r>
            <w:r w:rsidR="00965AA8">
              <w:t xml:space="preserve"> </w:t>
            </w:r>
            <w:r w:rsidRPr="00034B0E">
              <w:t>Pedantan i organiziran pri radu.</w:t>
            </w:r>
            <w:r w:rsidR="00965AA8">
              <w:t xml:space="preserve"> </w:t>
            </w:r>
            <w:r w:rsidRPr="00034B0E">
              <w:t xml:space="preserve">Rado prihvaća savjete za poboljšanje svog kvalitete svoga rada. Uočava i ispravlja vlastite pogreške. </w:t>
            </w:r>
          </w:p>
        </w:tc>
        <w:tc>
          <w:tcPr>
            <w:tcW w:w="4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724" w:rsidRPr="00034B0E" w:rsidRDefault="00485724" w:rsidP="005605B2">
            <w:pPr>
              <w:jc w:val="left"/>
            </w:pPr>
            <w:r>
              <w:t>V</w:t>
            </w:r>
            <w:r w:rsidRPr="00034B0E">
              <w:t>rlo aktivan za vrijeme nastave</w:t>
            </w:r>
            <w:r w:rsidR="008A43BB">
              <w:t>.</w:t>
            </w:r>
          </w:p>
          <w:p w:rsidR="00485724" w:rsidRPr="00034B0E" w:rsidRDefault="00485724" w:rsidP="005605B2">
            <w:pPr>
              <w:jc w:val="left"/>
            </w:pPr>
            <w:r>
              <w:t>P</w:t>
            </w:r>
            <w:r w:rsidRPr="00034B0E">
              <w:t>omaže drugima u radu</w:t>
            </w:r>
            <w:r w:rsidR="008A43BB">
              <w:t>.</w:t>
            </w:r>
            <w:r w:rsidRPr="00034B0E">
              <w:t xml:space="preserve"> </w:t>
            </w:r>
          </w:p>
          <w:p w:rsidR="00485724" w:rsidRPr="00034B0E" w:rsidRDefault="00485724" w:rsidP="005605B2">
            <w:pPr>
              <w:jc w:val="left"/>
            </w:pPr>
            <w:r>
              <w:t>P</w:t>
            </w:r>
            <w:r w:rsidRPr="00034B0E">
              <w:t>edantan i uredan</w:t>
            </w:r>
            <w:r w:rsidR="008A43BB">
              <w:t>.</w:t>
            </w:r>
          </w:p>
          <w:p w:rsidR="00485724" w:rsidRDefault="00485724" w:rsidP="005605B2">
            <w:pPr>
              <w:jc w:val="left"/>
              <w:rPr>
                <w:szCs w:val="28"/>
              </w:rPr>
            </w:pPr>
          </w:p>
        </w:tc>
      </w:tr>
    </w:tbl>
    <w:p w:rsidR="003B0321" w:rsidRPr="00481882" w:rsidRDefault="003B0321" w:rsidP="00404671"/>
    <w:sectPr w:rsidR="003B0321" w:rsidRPr="00481882" w:rsidSect="00ED28B2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F2" w:rsidRDefault="00F33BF2">
      <w:r>
        <w:separator/>
      </w:r>
    </w:p>
  </w:endnote>
  <w:endnote w:type="continuationSeparator" w:id="0">
    <w:p w:rsidR="00F33BF2" w:rsidRDefault="00F3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F2" w:rsidRDefault="00F33BF2">
      <w:r>
        <w:separator/>
      </w:r>
    </w:p>
  </w:footnote>
  <w:footnote w:type="continuationSeparator" w:id="0">
    <w:p w:rsidR="00F33BF2" w:rsidRDefault="00F3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*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*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*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*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*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*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*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*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A14A3B"/>
    <w:multiLevelType w:val="hybridMultilevel"/>
    <w:tmpl w:val="D96A6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E29ED"/>
    <w:multiLevelType w:val="hybridMultilevel"/>
    <w:tmpl w:val="2708A1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57EF3"/>
    <w:multiLevelType w:val="hybridMultilevel"/>
    <w:tmpl w:val="F828B2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F461A"/>
    <w:multiLevelType w:val="hybridMultilevel"/>
    <w:tmpl w:val="4FAE1D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703DD"/>
    <w:multiLevelType w:val="hybridMultilevel"/>
    <w:tmpl w:val="E4460E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C20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3603DC"/>
    <w:multiLevelType w:val="hybridMultilevel"/>
    <w:tmpl w:val="97121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CF7061"/>
    <w:multiLevelType w:val="hybridMultilevel"/>
    <w:tmpl w:val="E98C41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853B6"/>
    <w:multiLevelType w:val="hybridMultilevel"/>
    <w:tmpl w:val="5E627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5E000B"/>
    <w:multiLevelType w:val="hybridMultilevel"/>
    <w:tmpl w:val="9E441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D67371"/>
    <w:multiLevelType w:val="hybridMultilevel"/>
    <w:tmpl w:val="0890FB80"/>
    <w:lvl w:ilvl="0" w:tplc="80A49F66">
      <w:start w:val="1"/>
      <w:numFmt w:val="decimal"/>
      <w:lvlText w:val="%1.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E4CE5"/>
    <w:multiLevelType w:val="hybridMultilevel"/>
    <w:tmpl w:val="5DAE7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13773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916C52"/>
    <w:multiLevelType w:val="hybridMultilevel"/>
    <w:tmpl w:val="C70E0D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C7674"/>
    <w:multiLevelType w:val="hybridMultilevel"/>
    <w:tmpl w:val="245AE5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C07B0"/>
    <w:multiLevelType w:val="hybridMultilevel"/>
    <w:tmpl w:val="925A2D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5256F"/>
    <w:multiLevelType w:val="hybridMultilevel"/>
    <w:tmpl w:val="355C8F5C"/>
    <w:lvl w:ilvl="0" w:tplc="6846D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20D1B"/>
    <w:multiLevelType w:val="hybridMultilevel"/>
    <w:tmpl w:val="E05A72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3A57BB"/>
    <w:multiLevelType w:val="hybridMultilevel"/>
    <w:tmpl w:val="B636DE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35921"/>
    <w:multiLevelType w:val="hybridMultilevel"/>
    <w:tmpl w:val="3F645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D105BF"/>
    <w:multiLevelType w:val="hybridMultilevel"/>
    <w:tmpl w:val="B74A40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A7765"/>
    <w:multiLevelType w:val="hybridMultilevel"/>
    <w:tmpl w:val="53869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BC275E"/>
    <w:multiLevelType w:val="hybridMultilevel"/>
    <w:tmpl w:val="E4C860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6D27F2"/>
    <w:multiLevelType w:val="hybridMultilevel"/>
    <w:tmpl w:val="4766A1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04DDE"/>
    <w:multiLevelType w:val="hybridMultilevel"/>
    <w:tmpl w:val="C4B4E17A"/>
    <w:lvl w:ilvl="0" w:tplc="CE506BC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3437E"/>
    <w:multiLevelType w:val="hybridMultilevel"/>
    <w:tmpl w:val="0158C474"/>
    <w:lvl w:ilvl="0" w:tplc="80A49F66">
      <w:start w:val="1"/>
      <w:numFmt w:val="decimal"/>
      <w:lvlText w:val="%1.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607F97"/>
    <w:multiLevelType w:val="singleLevel"/>
    <w:tmpl w:val="BB02F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</w:abstractNum>
  <w:abstractNum w:abstractNumId="28" w15:restartNumberingAfterBreak="0">
    <w:nsid w:val="4E8C1D65"/>
    <w:multiLevelType w:val="hybridMultilevel"/>
    <w:tmpl w:val="E28EDD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630E1C"/>
    <w:multiLevelType w:val="hybridMultilevel"/>
    <w:tmpl w:val="48E4BB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541D9"/>
    <w:multiLevelType w:val="hybridMultilevel"/>
    <w:tmpl w:val="D77C4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13085B"/>
    <w:multiLevelType w:val="hybridMultilevel"/>
    <w:tmpl w:val="5240B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E23295"/>
    <w:multiLevelType w:val="hybridMultilevel"/>
    <w:tmpl w:val="69D215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2D3860"/>
    <w:multiLevelType w:val="hybridMultilevel"/>
    <w:tmpl w:val="19041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733D6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B1B5BD1"/>
    <w:multiLevelType w:val="singleLevel"/>
    <w:tmpl w:val="405A21CC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36" w15:restartNumberingAfterBreak="0">
    <w:nsid w:val="5DAC6A3A"/>
    <w:multiLevelType w:val="hybridMultilevel"/>
    <w:tmpl w:val="F18C1B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E63BC9"/>
    <w:multiLevelType w:val="hybridMultilevel"/>
    <w:tmpl w:val="9D0099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491364"/>
    <w:multiLevelType w:val="hybridMultilevel"/>
    <w:tmpl w:val="159C4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333085"/>
    <w:multiLevelType w:val="hybridMultilevel"/>
    <w:tmpl w:val="2F1214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400230"/>
    <w:multiLevelType w:val="hybridMultilevel"/>
    <w:tmpl w:val="150260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584D9F"/>
    <w:multiLevelType w:val="hybridMultilevel"/>
    <w:tmpl w:val="38B289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444BFA"/>
    <w:multiLevelType w:val="hybridMultilevel"/>
    <w:tmpl w:val="E918C0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AA2238"/>
    <w:multiLevelType w:val="multilevel"/>
    <w:tmpl w:val="1904368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14F3933"/>
    <w:multiLevelType w:val="hybridMultilevel"/>
    <w:tmpl w:val="D67ABD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F111F"/>
    <w:multiLevelType w:val="hybridMultilevel"/>
    <w:tmpl w:val="E6BC72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C00EC9"/>
    <w:multiLevelType w:val="hybridMultilevel"/>
    <w:tmpl w:val="BFE2F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8971025"/>
    <w:multiLevelType w:val="hybridMultilevel"/>
    <w:tmpl w:val="34621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5960AF"/>
    <w:multiLevelType w:val="hybridMultilevel"/>
    <w:tmpl w:val="A8822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C34D21"/>
    <w:multiLevelType w:val="hybridMultilevel"/>
    <w:tmpl w:val="64989D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1"/>
  </w:num>
  <w:num w:numId="4">
    <w:abstractNumId w:val="33"/>
  </w:num>
  <w:num w:numId="5">
    <w:abstractNumId w:val="9"/>
  </w:num>
  <w:num w:numId="6">
    <w:abstractNumId w:val="12"/>
  </w:num>
  <w:num w:numId="7">
    <w:abstractNumId w:val="30"/>
  </w:num>
  <w:num w:numId="8">
    <w:abstractNumId w:val="7"/>
  </w:num>
  <w:num w:numId="9">
    <w:abstractNumId w:val="48"/>
  </w:num>
  <w:num w:numId="10">
    <w:abstractNumId w:val="46"/>
  </w:num>
  <w:num w:numId="11">
    <w:abstractNumId w:val="20"/>
  </w:num>
  <w:num w:numId="12">
    <w:abstractNumId w:val="38"/>
  </w:num>
  <w:num w:numId="13">
    <w:abstractNumId w:val="22"/>
  </w:num>
  <w:num w:numId="14">
    <w:abstractNumId w:val="31"/>
  </w:num>
  <w:num w:numId="15">
    <w:abstractNumId w:val="10"/>
  </w:num>
  <w:num w:numId="16">
    <w:abstractNumId w:val="5"/>
  </w:num>
  <w:num w:numId="17">
    <w:abstractNumId w:val="4"/>
  </w:num>
  <w:num w:numId="18">
    <w:abstractNumId w:val="39"/>
  </w:num>
  <w:num w:numId="19">
    <w:abstractNumId w:val="2"/>
  </w:num>
  <w:num w:numId="20">
    <w:abstractNumId w:val="28"/>
  </w:num>
  <w:num w:numId="21">
    <w:abstractNumId w:val="41"/>
  </w:num>
  <w:num w:numId="22">
    <w:abstractNumId w:val="37"/>
  </w:num>
  <w:num w:numId="23">
    <w:abstractNumId w:val="18"/>
  </w:num>
  <w:num w:numId="24">
    <w:abstractNumId w:val="23"/>
  </w:num>
  <w:num w:numId="25">
    <w:abstractNumId w:val="36"/>
  </w:num>
  <w:num w:numId="26">
    <w:abstractNumId w:val="14"/>
  </w:num>
  <w:num w:numId="27">
    <w:abstractNumId w:val="42"/>
  </w:num>
  <w:num w:numId="28">
    <w:abstractNumId w:val="49"/>
  </w:num>
  <w:num w:numId="29">
    <w:abstractNumId w:val="19"/>
  </w:num>
  <w:num w:numId="30">
    <w:abstractNumId w:val="32"/>
  </w:num>
  <w:num w:numId="31">
    <w:abstractNumId w:val="0"/>
  </w:num>
  <w:num w:numId="32">
    <w:abstractNumId w:val="45"/>
  </w:num>
  <w:num w:numId="33">
    <w:abstractNumId w:val="34"/>
  </w:num>
  <w:num w:numId="34">
    <w:abstractNumId w:val="13"/>
  </w:num>
  <w:num w:numId="35">
    <w:abstractNumId w:val="11"/>
  </w:num>
  <w:num w:numId="36">
    <w:abstractNumId w:val="26"/>
  </w:num>
  <w:num w:numId="37">
    <w:abstractNumId w:val="35"/>
  </w:num>
  <w:num w:numId="38">
    <w:abstractNumId w:val="6"/>
  </w:num>
  <w:num w:numId="39">
    <w:abstractNumId w:val="43"/>
  </w:num>
  <w:num w:numId="40">
    <w:abstractNumId w:val="25"/>
  </w:num>
  <w:num w:numId="41">
    <w:abstractNumId w:val="27"/>
  </w:num>
  <w:num w:numId="42">
    <w:abstractNumId w:val="3"/>
  </w:num>
  <w:num w:numId="43">
    <w:abstractNumId w:val="8"/>
  </w:num>
  <w:num w:numId="44">
    <w:abstractNumId w:val="44"/>
  </w:num>
  <w:num w:numId="45">
    <w:abstractNumId w:val="16"/>
  </w:num>
  <w:num w:numId="46">
    <w:abstractNumId w:val="21"/>
  </w:num>
  <w:num w:numId="47">
    <w:abstractNumId w:val="29"/>
  </w:num>
  <w:num w:numId="48">
    <w:abstractNumId w:val="40"/>
  </w:num>
  <w:num w:numId="49">
    <w:abstractNumId w:val="17"/>
  </w:num>
  <w:num w:numId="5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2B"/>
    <w:rsid w:val="00026A1B"/>
    <w:rsid w:val="00044A3E"/>
    <w:rsid w:val="000678F9"/>
    <w:rsid w:val="00070948"/>
    <w:rsid w:val="00077FAD"/>
    <w:rsid w:val="00081354"/>
    <w:rsid w:val="000E5EDA"/>
    <w:rsid w:val="000E7627"/>
    <w:rsid w:val="0010527A"/>
    <w:rsid w:val="001147FD"/>
    <w:rsid w:val="001323CF"/>
    <w:rsid w:val="0013544C"/>
    <w:rsid w:val="0016064E"/>
    <w:rsid w:val="0017443F"/>
    <w:rsid w:val="00190828"/>
    <w:rsid w:val="00190A18"/>
    <w:rsid w:val="001A22CD"/>
    <w:rsid w:val="001D1710"/>
    <w:rsid w:val="001D3FCA"/>
    <w:rsid w:val="002108AD"/>
    <w:rsid w:val="00220012"/>
    <w:rsid w:val="00220C3E"/>
    <w:rsid w:val="002213DF"/>
    <w:rsid w:val="002302B4"/>
    <w:rsid w:val="00267BAD"/>
    <w:rsid w:val="002A3A4C"/>
    <w:rsid w:val="002A6F4A"/>
    <w:rsid w:val="002C2D52"/>
    <w:rsid w:val="002E067B"/>
    <w:rsid w:val="003051AE"/>
    <w:rsid w:val="00321004"/>
    <w:rsid w:val="00325FCF"/>
    <w:rsid w:val="00355745"/>
    <w:rsid w:val="003616CD"/>
    <w:rsid w:val="00362671"/>
    <w:rsid w:val="003A28E7"/>
    <w:rsid w:val="003B0321"/>
    <w:rsid w:val="003B0B46"/>
    <w:rsid w:val="003B707C"/>
    <w:rsid w:val="00404671"/>
    <w:rsid w:val="00444416"/>
    <w:rsid w:val="0045457E"/>
    <w:rsid w:val="00454E9F"/>
    <w:rsid w:val="00464EDA"/>
    <w:rsid w:val="0047044E"/>
    <w:rsid w:val="0047398C"/>
    <w:rsid w:val="00481882"/>
    <w:rsid w:val="00485724"/>
    <w:rsid w:val="004929A0"/>
    <w:rsid w:val="004A4227"/>
    <w:rsid w:val="004B6B2C"/>
    <w:rsid w:val="004B6EC1"/>
    <w:rsid w:val="004C243F"/>
    <w:rsid w:val="004D1E89"/>
    <w:rsid w:val="004D307C"/>
    <w:rsid w:val="004E6B01"/>
    <w:rsid w:val="004F5EDB"/>
    <w:rsid w:val="00503FFD"/>
    <w:rsid w:val="005069F6"/>
    <w:rsid w:val="00532916"/>
    <w:rsid w:val="00545E7E"/>
    <w:rsid w:val="00553CEE"/>
    <w:rsid w:val="0056028A"/>
    <w:rsid w:val="005605B2"/>
    <w:rsid w:val="00577D56"/>
    <w:rsid w:val="005816ED"/>
    <w:rsid w:val="005A49FD"/>
    <w:rsid w:val="005A6379"/>
    <w:rsid w:val="005B7D99"/>
    <w:rsid w:val="005D0653"/>
    <w:rsid w:val="005E0750"/>
    <w:rsid w:val="005E0A52"/>
    <w:rsid w:val="005E2DDE"/>
    <w:rsid w:val="005E41EA"/>
    <w:rsid w:val="005F528B"/>
    <w:rsid w:val="005F5D26"/>
    <w:rsid w:val="005F7D65"/>
    <w:rsid w:val="006535E7"/>
    <w:rsid w:val="00666C92"/>
    <w:rsid w:val="00685D16"/>
    <w:rsid w:val="00695D1F"/>
    <w:rsid w:val="006F4C63"/>
    <w:rsid w:val="006F7BA9"/>
    <w:rsid w:val="00704AE9"/>
    <w:rsid w:val="00704C20"/>
    <w:rsid w:val="007553EE"/>
    <w:rsid w:val="00761994"/>
    <w:rsid w:val="007656B1"/>
    <w:rsid w:val="00772E3A"/>
    <w:rsid w:val="0077689B"/>
    <w:rsid w:val="0078141C"/>
    <w:rsid w:val="00781A7E"/>
    <w:rsid w:val="007A1DD7"/>
    <w:rsid w:val="007B469E"/>
    <w:rsid w:val="007C57AB"/>
    <w:rsid w:val="007F175C"/>
    <w:rsid w:val="008018DF"/>
    <w:rsid w:val="00814DA7"/>
    <w:rsid w:val="008202A0"/>
    <w:rsid w:val="00851433"/>
    <w:rsid w:val="00855F2B"/>
    <w:rsid w:val="00867146"/>
    <w:rsid w:val="008673A2"/>
    <w:rsid w:val="008738DA"/>
    <w:rsid w:val="00876884"/>
    <w:rsid w:val="00877019"/>
    <w:rsid w:val="00887FD8"/>
    <w:rsid w:val="008A43BB"/>
    <w:rsid w:val="008B32D4"/>
    <w:rsid w:val="008B506C"/>
    <w:rsid w:val="00903E17"/>
    <w:rsid w:val="00907669"/>
    <w:rsid w:val="009169D0"/>
    <w:rsid w:val="00922D97"/>
    <w:rsid w:val="00930420"/>
    <w:rsid w:val="0093239C"/>
    <w:rsid w:val="009606C4"/>
    <w:rsid w:val="00965AA8"/>
    <w:rsid w:val="009D6EA4"/>
    <w:rsid w:val="009E5F3A"/>
    <w:rsid w:val="009F0D17"/>
    <w:rsid w:val="00A07040"/>
    <w:rsid w:val="00A17C27"/>
    <w:rsid w:val="00A241A8"/>
    <w:rsid w:val="00AA184C"/>
    <w:rsid w:val="00AA3AFF"/>
    <w:rsid w:val="00AA3B24"/>
    <w:rsid w:val="00AE1AD3"/>
    <w:rsid w:val="00AE5978"/>
    <w:rsid w:val="00AE6C71"/>
    <w:rsid w:val="00AF033F"/>
    <w:rsid w:val="00AF4A55"/>
    <w:rsid w:val="00AF58EF"/>
    <w:rsid w:val="00B44E3D"/>
    <w:rsid w:val="00B4715D"/>
    <w:rsid w:val="00B65E2A"/>
    <w:rsid w:val="00B83BC7"/>
    <w:rsid w:val="00B87878"/>
    <w:rsid w:val="00B9790A"/>
    <w:rsid w:val="00BA4C40"/>
    <w:rsid w:val="00BF474A"/>
    <w:rsid w:val="00C143A0"/>
    <w:rsid w:val="00C15567"/>
    <w:rsid w:val="00C34431"/>
    <w:rsid w:val="00C604EC"/>
    <w:rsid w:val="00CB3AA5"/>
    <w:rsid w:val="00CE7062"/>
    <w:rsid w:val="00D071B7"/>
    <w:rsid w:val="00D07E5A"/>
    <w:rsid w:val="00D228C4"/>
    <w:rsid w:val="00D26810"/>
    <w:rsid w:val="00D9083A"/>
    <w:rsid w:val="00D96F87"/>
    <w:rsid w:val="00DA426F"/>
    <w:rsid w:val="00DA52CF"/>
    <w:rsid w:val="00DC5AA4"/>
    <w:rsid w:val="00E052FC"/>
    <w:rsid w:val="00E13088"/>
    <w:rsid w:val="00E15DFD"/>
    <w:rsid w:val="00E23323"/>
    <w:rsid w:val="00E23F01"/>
    <w:rsid w:val="00E33420"/>
    <w:rsid w:val="00E37DD1"/>
    <w:rsid w:val="00E42BD5"/>
    <w:rsid w:val="00E6299E"/>
    <w:rsid w:val="00E6312B"/>
    <w:rsid w:val="00E712BC"/>
    <w:rsid w:val="00E74DCE"/>
    <w:rsid w:val="00E96726"/>
    <w:rsid w:val="00EC3401"/>
    <w:rsid w:val="00ED28B2"/>
    <w:rsid w:val="00F33BF2"/>
    <w:rsid w:val="00F368BD"/>
    <w:rsid w:val="00F423FD"/>
    <w:rsid w:val="00F614EC"/>
    <w:rsid w:val="00F670F0"/>
    <w:rsid w:val="00F71014"/>
    <w:rsid w:val="00F95543"/>
    <w:rsid w:val="00FA5030"/>
    <w:rsid w:val="00FD575E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C75AF-C8C3-466E-A884-7D345A10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A4"/>
    <w:pPr>
      <w:jc w:val="both"/>
    </w:pPr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color w:val="FF000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302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55745"/>
    <w:rPr>
      <w:color w:val="0000FF"/>
      <w:u w:val="single"/>
    </w:rPr>
  </w:style>
  <w:style w:type="paragraph" w:customStyle="1" w:styleId="odlomakpopisa">
    <w:name w:val="odlomakpopisa"/>
    <w:basedOn w:val="Normal"/>
    <w:rsid w:val="003616CD"/>
    <w:pPr>
      <w:spacing w:before="100" w:beforeAutospacing="1" w:after="100" w:afterAutospacing="1"/>
      <w:jc w:val="left"/>
    </w:pPr>
    <w:rPr>
      <w:rFonts w:eastAsia="Calibri"/>
      <w:color w:val="000000"/>
    </w:rPr>
  </w:style>
  <w:style w:type="paragraph" w:styleId="StandardWeb">
    <w:name w:val="Normal (Web)"/>
    <w:basedOn w:val="Normal"/>
    <w:uiPriority w:val="99"/>
    <w:unhideWhenUsed/>
    <w:rsid w:val="00F71014"/>
    <w:pPr>
      <w:spacing w:before="100" w:beforeAutospacing="1" w:after="100" w:afterAutospacing="1"/>
      <w:jc w:val="left"/>
    </w:pPr>
    <w:rPr>
      <w:rFonts w:eastAsia="Calibri"/>
      <w:color w:val="000000"/>
    </w:rPr>
  </w:style>
  <w:style w:type="paragraph" w:customStyle="1" w:styleId="nnadnaslov">
    <w:name w:val="nnadnaslov"/>
    <w:basedOn w:val="Normal"/>
    <w:uiPriority w:val="99"/>
    <w:semiHidden/>
    <w:rsid w:val="00F71014"/>
    <w:pPr>
      <w:spacing w:before="100" w:beforeAutospacing="1" w:after="100" w:afterAutospacing="1"/>
      <w:jc w:val="left"/>
    </w:pPr>
    <w:rPr>
      <w:rFonts w:eastAsia="Calibri"/>
      <w:color w:val="000000"/>
    </w:rPr>
  </w:style>
  <w:style w:type="paragraph" w:customStyle="1" w:styleId="nnaslov">
    <w:name w:val="nnaslov"/>
    <w:basedOn w:val="Normal"/>
    <w:uiPriority w:val="99"/>
    <w:semiHidden/>
    <w:rsid w:val="00F71014"/>
    <w:pPr>
      <w:spacing w:before="100" w:beforeAutospacing="1" w:after="100" w:afterAutospacing="1"/>
      <w:jc w:val="left"/>
    </w:pPr>
    <w:rPr>
      <w:rFonts w:eastAsia="Calibri"/>
      <w:color w:val="000000"/>
    </w:rPr>
  </w:style>
  <w:style w:type="paragraph" w:customStyle="1" w:styleId="npodnaslov">
    <w:name w:val="npodnaslov"/>
    <w:basedOn w:val="Normal"/>
    <w:uiPriority w:val="99"/>
    <w:semiHidden/>
    <w:rsid w:val="00F71014"/>
    <w:pPr>
      <w:spacing w:before="100" w:beforeAutospacing="1" w:after="100" w:afterAutospacing="1"/>
      <w:jc w:val="left"/>
    </w:pPr>
    <w:rPr>
      <w:rFonts w:eastAsia="Calibri"/>
      <w:color w:val="000000"/>
    </w:rPr>
  </w:style>
  <w:style w:type="character" w:customStyle="1" w:styleId="skypepnhprintcontainer1352270677">
    <w:name w:val="skype_pnh_print_container_1352270677"/>
    <w:basedOn w:val="Zadanifontodlomka"/>
    <w:rsid w:val="005D0653"/>
  </w:style>
  <w:style w:type="paragraph" w:customStyle="1" w:styleId="BasicParagraph">
    <w:name w:val="[Basic Paragraph]"/>
    <w:basedOn w:val="Normal"/>
    <w:uiPriority w:val="99"/>
    <w:rsid w:val="00B87878"/>
    <w:pPr>
      <w:autoSpaceDE w:val="0"/>
      <w:autoSpaceDN w:val="0"/>
      <w:spacing w:line="288" w:lineRule="auto"/>
      <w:jc w:val="left"/>
    </w:pPr>
    <w:rPr>
      <w:rFonts w:ascii="Minion Pro" w:eastAsia="Calibri" w:hAnsi="Minion Pro"/>
      <w:color w:val="000000"/>
    </w:rPr>
  </w:style>
  <w:style w:type="character" w:styleId="Naglaeno">
    <w:name w:val="Strong"/>
    <w:uiPriority w:val="22"/>
    <w:qFormat/>
    <w:rsid w:val="00CB3AA5"/>
    <w:rPr>
      <w:b/>
      <w:bCs/>
    </w:rPr>
  </w:style>
  <w:style w:type="character" w:styleId="Istaknuto">
    <w:name w:val="Emphasis"/>
    <w:uiPriority w:val="20"/>
    <w:qFormat/>
    <w:rsid w:val="00CB3AA5"/>
    <w:rPr>
      <w:i/>
      <w:iCs/>
    </w:rPr>
  </w:style>
  <w:style w:type="character" w:customStyle="1" w:styleId="Naslov2Char">
    <w:name w:val="Naslov 2 Char"/>
    <w:link w:val="Naslov2"/>
    <w:semiHidden/>
    <w:rsid w:val="002302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lomakpopisa0">
    <w:name w:val="List Paragraph"/>
    <w:basedOn w:val="Normal"/>
    <w:uiPriority w:val="34"/>
    <w:qFormat/>
    <w:rsid w:val="00E74DCE"/>
    <w:pPr>
      <w:ind w:left="708"/>
    </w:pPr>
  </w:style>
  <w:style w:type="table" w:styleId="Reetkatablice">
    <w:name w:val="Table Grid"/>
    <w:basedOn w:val="Obinatablica"/>
    <w:uiPriority w:val="39"/>
    <w:rsid w:val="004D1E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E7219-4060-487F-8025-55A900AB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Pavao Jerolimov</dc:creator>
  <cp:keywords/>
  <cp:lastModifiedBy>Zoran</cp:lastModifiedBy>
  <cp:revision>4</cp:revision>
  <cp:lastPrinted>2014-09-21T23:05:00Z</cp:lastPrinted>
  <dcterms:created xsi:type="dcterms:W3CDTF">2019-10-28T13:15:00Z</dcterms:created>
  <dcterms:modified xsi:type="dcterms:W3CDTF">2019-10-28T13:32:00Z</dcterms:modified>
</cp:coreProperties>
</file>