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69" w:rsidRDefault="00413969" w:rsidP="0078162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13969" w:rsidRDefault="00413969" w:rsidP="0078162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13969" w:rsidRPr="00413969" w:rsidRDefault="00413969" w:rsidP="0078162F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78162F" w:rsidRPr="00413969" w:rsidRDefault="0078162F" w:rsidP="0078162F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Osnovna škola: P</w:t>
      </w:r>
      <w:r w:rsidR="00620D45">
        <w:rPr>
          <w:rFonts w:asciiTheme="minorHAnsi" w:hAnsiTheme="minorHAnsi" w:cs="Times New Roman"/>
          <w:sz w:val="24"/>
          <w:szCs w:val="24"/>
          <w:lang w:val="hr-HR"/>
        </w:rPr>
        <w:t>etar Lorini - Sali</w:t>
      </w:r>
    </w:p>
    <w:p w:rsidR="0078162F" w:rsidRPr="00413969" w:rsidRDefault="0078162F" w:rsidP="0078162F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Učiteljica: Anka Pavlović</w:t>
      </w:r>
      <w:r w:rsidR="008210B4">
        <w:rPr>
          <w:rFonts w:asciiTheme="minorHAnsi" w:hAnsiTheme="minorHAnsi" w:cs="Times New Roman"/>
          <w:sz w:val="24"/>
          <w:szCs w:val="24"/>
          <w:lang w:val="hr-HR"/>
        </w:rPr>
        <w:t>, prof.</w:t>
      </w:r>
    </w:p>
    <w:p w:rsidR="0078162F" w:rsidRPr="00413969" w:rsidRDefault="0078162F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78162F" w:rsidRDefault="0078162F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413969" w:rsidRDefault="00413969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413969" w:rsidRPr="00413969" w:rsidRDefault="00413969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78162F" w:rsidRPr="00413969" w:rsidRDefault="0078162F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FB4F28" w:rsidRPr="00413969" w:rsidRDefault="00FB4F28" w:rsidP="00FB4F28">
      <w:pPr>
        <w:jc w:val="center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ELEMENTI, OBLICI I KRITERIJI VREDNOVANJA I OCJENJIVANJA</w:t>
      </w:r>
    </w:p>
    <w:p w:rsidR="00FB4F28" w:rsidRPr="00413969" w:rsidRDefault="00FB4F28" w:rsidP="00FB4F28">
      <w:pPr>
        <w:jc w:val="center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Nastavni predmet: GEOGRAFIJA</w:t>
      </w:r>
    </w:p>
    <w:p w:rsidR="00FB4F28" w:rsidRPr="00413969" w:rsidRDefault="00FB4F28" w:rsidP="00FB4F28">
      <w:pPr>
        <w:jc w:val="center"/>
        <w:rPr>
          <w:rFonts w:asciiTheme="minorHAnsi" w:hAnsiTheme="minorHAnsi" w:cs="Times New Roman"/>
          <w:sz w:val="24"/>
          <w:szCs w:val="24"/>
          <w:lang w:val="hr-HR"/>
        </w:rPr>
      </w:pPr>
    </w:p>
    <w:p w:rsidR="00FB4F28" w:rsidRPr="00413969" w:rsidRDefault="00FB4F28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FB4F28" w:rsidRPr="00413969" w:rsidRDefault="00FB4F28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FB4F28" w:rsidRPr="00413969" w:rsidRDefault="00FB4F28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1E6C8E" w:rsidRPr="00413969" w:rsidRDefault="00413969" w:rsidP="00D377AA">
      <w:pPr>
        <w:pStyle w:val="BodyText"/>
        <w:ind w:left="218"/>
        <w:jc w:val="center"/>
        <w:rPr>
          <w:rFonts w:asciiTheme="minorHAnsi" w:hAnsiTheme="minorHAnsi" w:cs="Times New Roman"/>
          <w:sz w:val="24"/>
          <w:szCs w:val="24"/>
          <w:u w:val="single"/>
        </w:rPr>
      </w:pPr>
      <w:proofErr w:type="spellStart"/>
      <w:r w:rsidRPr="00413969">
        <w:rPr>
          <w:rFonts w:asciiTheme="minorHAnsi" w:hAnsiTheme="minorHAnsi" w:cs="Times New Roman"/>
          <w:sz w:val="24"/>
          <w:szCs w:val="24"/>
          <w:u w:val="single"/>
        </w:rPr>
        <w:t>Elementi</w:t>
      </w:r>
      <w:proofErr w:type="spellEnd"/>
      <w:r w:rsidRPr="00413969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proofErr w:type="spellStart"/>
      <w:r w:rsidRPr="00413969">
        <w:rPr>
          <w:rFonts w:asciiTheme="minorHAnsi" w:hAnsiTheme="minorHAnsi" w:cs="Times New Roman"/>
          <w:sz w:val="24"/>
          <w:szCs w:val="24"/>
          <w:u w:val="single"/>
        </w:rPr>
        <w:t>ocjenjivanja</w:t>
      </w:r>
      <w:proofErr w:type="spellEnd"/>
    </w:p>
    <w:p w:rsidR="0078162F" w:rsidRDefault="0078162F">
      <w:pPr>
        <w:pStyle w:val="BodyText"/>
        <w:ind w:left="218"/>
        <w:rPr>
          <w:rFonts w:asciiTheme="minorHAnsi" w:hAnsiTheme="minorHAnsi" w:cs="Times New Roman"/>
          <w:sz w:val="24"/>
          <w:szCs w:val="24"/>
        </w:rPr>
      </w:pPr>
    </w:p>
    <w:p w:rsidR="00413969" w:rsidRDefault="00413969">
      <w:pPr>
        <w:pStyle w:val="BodyText"/>
        <w:ind w:left="218"/>
        <w:rPr>
          <w:rFonts w:asciiTheme="minorHAnsi" w:hAnsiTheme="minorHAnsi" w:cs="Times New Roman"/>
          <w:sz w:val="24"/>
          <w:szCs w:val="24"/>
        </w:rPr>
      </w:pPr>
    </w:p>
    <w:p w:rsidR="00413969" w:rsidRPr="00413969" w:rsidRDefault="00413969">
      <w:pPr>
        <w:pStyle w:val="BodyText"/>
        <w:ind w:left="218"/>
        <w:rPr>
          <w:rFonts w:asciiTheme="minorHAnsi" w:hAnsiTheme="minorHAnsi" w:cs="Times New Roman"/>
          <w:sz w:val="24"/>
          <w:szCs w:val="24"/>
        </w:rPr>
      </w:pPr>
    </w:p>
    <w:p w:rsidR="001E6C8E" w:rsidRPr="00413969" w:rsidRDefault="00441C9E">
      <w:pPr>
        <w:pStyle w:val="ListParagraph"/>
        <w:numPr>
          <w:ilvl w:val="0"/>
          <w:numId w:val="6"/>
        </w:numPr>
        <w:tabs>
          <w:tab w:val="left" w:pos="938"/>
        </w:tabs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Geografska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znanja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–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prepoznavanje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opisivanje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uspoređivanje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prostornih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struktura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definiranje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geografskih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pojmova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njihovo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uspoređivanje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s</w:t>
      </w:r>
      <w:r w:rsidR="000A28C3" w:rsidRPr="00413969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prostorom</w:t>
      </w:r>
      <w:proofErr w:type="spellEnd"/>
    </w:p>
    <w:p w:rsidR="001E6C8E" w:rsidRPr="00413969" w:rsidRDefault="00441C9E">
      <w:pPr>
        <w:pStyle w:val="ListParagraph"/>
        <w:numPr>
          <w:ilvl w:val="0"/>
          <w:numId w:val="6"/>
        </w:numPr>
        <w:tabs>
          <w:tab w:val="left" w:pos="938"/>
        </w:tabs>
        <w:ind w:right="507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Geografsko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istraživanje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i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vještine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–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uočavanje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međuovisnosti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pojava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procesa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izrada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projekta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(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prezentacija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plakata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),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analizu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grafičkih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prikaza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zaključivanje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na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temelju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skica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dijagrama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>,</w:t>
      </w:r>
      <w:r w:rsidR="000A28C3" w:rsidRPr="00413969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fotografija</w:t>
      </w:r>
      <w:proofErr w:type="spellEnd"/>
    </w:p>
    <w:p w:rsidR="001E6C8E" w:rsidRPr="00413969" w:rsidRDefault="00441C9E">
      <w:pPr>
        <w:pStyle w:val="ListParagraph"/>
        <w:numPr>
          <w:ilvl w:val="0"/>
          <w:numId w:val="6"/>
        </w:numPr>
        <w:tabs>
          <w:tab w:val="left" w:pos="938"/>
        </w:tabs>
        <w:ind w:right="821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Kartografska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pismenost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0A28C3" w:rsidRPr="00413969">
        <w:rPr>
          <w:rFonts w:asciiTheme="minorHAnsi" w:hAnsiTheme="minorHAnsi" w:cs="Times New Roman"/>
          <w:sz w:val="24"/>
          <w:szCs w:val="24"/>
        </w:rPr>
        <w:t xml:space="preserve">–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čitanje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interpretacija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sadržaja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na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geografskim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kartama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orijentacija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uz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pomoć</w:t>
      </w:r>
      <w:proofErr w:type="spellEnd"/>
      <w:r w:rsidR="000A28C3" w:rsidRPr="0041396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geografske</w:t>
      </w:r>
      <w:proofErr w:type="spellEnd"/>
      <w:r w:rsidR="000A28C3" w:rsidRPr="00413969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proofErr w:type="spellStart"/>
      <w:r w:rsidR="000A28C3" w:rsidRPr="00413969">
        <w:rPr>
          <w:rFonts w:asciiTheme="minorHAnsi" w:hAnsiTheme="minorHAnsi" w:cs="Times New Roman"/>
          <w:sz w:val="24"/>
          <w:szCs w:val="24"/>
        </w:rPr>
        <w:t>karte</w:t>
      </w:r>
      <w:proofErr w:type="spellEnd"/>
    </w:p>
    <w:p w:rsidR="001E6C8E" w:rsidRPr="00413969" w:rsidRDefault="001E6C8E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78162F" w:rsidRPr="00413969" w:rsidRDefault="0078162F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78162F" w:rsidRDefault="0078162F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413969" w:rsidRPr="00413969" w:rsidRDefault="00413969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78162F" w:rsidRPr="00413969" w:rsidRDefault="0078162F" w:rsidP="0078162F">
      <w:pPr>
        <w:jc w:val="center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u w:val="single"/>
          <w:lang w:val="hr-HR"/>
        </w:rPr>
        <w:t>Oblici provjeravanja, vrednovanja i ocjenjivanja</w:t>
      </w:r>
    </w:p>
    <w:p w:rsidR="0078162F" w:rsidRDefault="0078162F" w:rsidP="0078162F">
      <w:pPr>
        <w:jc w:val="center"/>
        <w:rPr>
          <w:rFonts w:asciiTheme="minorHAnsi" w:hAnsiTheme="minorHAnsi" w:cs="Times New Roman"/>
          <w:sz w:val="24"/>
          <w:szCs w:val="24"/>
          <w:lang w:val="hr-HR"/>
        </w:rPr>
      </w:pPr>
    </w:p>
    <w:p w:rsidR="00413969" w:rsidRPr="00413969" w:rsidRDefault="00413969" w:rsidP="0078162F">
      <w:pPr>
        <w:jc w:val="center"/>
        <w:rPr>
          <w:rFonts w:asciiTheme="minorHAnsi" w:hAnsiTheme="minorHAnsi" w:cs="Times New Roman"/>
          <w:sz w:val="24"/>
          <w:szCs w:val="24"/>
          <w:lang w:val="hr-HR"/>
        </w:rPr>
      </w:pPr>
    </w:p>
    <w:p w:rsidR="00413969" w:rsidRPr="00413969" w:rsidRDefault="00413969" w:rsidP="0078162F">
      <w:pPr>
        <w:jc w:val="both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8162F" w:rsidRPr="00413969" w:rsidRDefault="0078162F" w:rsidP="0078162F">
      <w:pPr>
        <w:jc w:val="both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b/>
          <w:sz w:val="24"/>
          <w:szCs w:val="24"/>
          <w:lang w:val="hr-HR"/>
        </w:rPr>
        <w:t>USMENO PROVJERAVANJE I OCJENJIVANJE USPJEHA</w:t>
      </w:r>
    </w:p>
    <w:p w:rsidR="0078162F" w:rsidRPr="00413969" w:rsidRDefault="0078162F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Usmeno provjeravanje i ocjenjivanje učenikova znanja provodi se na svakom nastavnom satu, bez obveze najave. Učenik koji je prozvan ne mora odgovarati usmeno ukoliko je u istome danu već dva puta usmeno provjeravan te ukoliko je provjeravan  u usmenom i pisanom obliku.</w:t>
      </w:r>
    </w:p>
    <w:p w:rsidR="0078162F" w:rsidRPr="00413969" w:rsidRDefault="0078162F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413969" w:rsidRPr="00413969" w:rsidRDefault="0041396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78162F" w:rsidRPr="00413969" w:rsidRDefault="0078162F" w:rsidP="0078162F">
      <w:pPr>
        <w:jc w:val="both"/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b/>
          <w:sz w:val="24"/>
          <w:szCs w:val="24"/>
          <w:lang w:val="hr-HR"/>
        </w:rPr>
        <w:t>PISANA PROVJERA ZNANJA</w:t>
      </w:r>
    </w:p>
    <w:p w:rsidR="0078162F" w:rsidRPr="00413969" w:rsidRDefault="0078162F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Pod pisanim provjeravanjem podrazumijevaju se svi pisani oblici provjere koji rezultiraju ocjenom.</w:t>
      </w:r>
    </w:p>
    <w:p w:rsidR="0078162F" w:rsidRPr="00413969" w:rsidRDefault="0078162F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Tijekom nastavne godine učenici pišu pisane provjere</w:t>
      </w:r>
      <w:r w:rsidR="00413969" w:rsidRPr="00413969">
        <w:rPr>
          <w:rFonts w:asciiTheme="minorHAnsi" w:hAnsiTheme="minorHAnsi" w:cs="Times New Roman"/>
          <w:sz w:val="24"/>
          <w:szCs w:val="24"/>
          <w:lang w:val="hr-HR"/>
        </w:rPr>
        <w:t xml:space="preserve"> znanja</w:t>
      </w:r>
      <w:r w:rsidRPr="00413969">
        <w:rPr>
          <w:rFonts w:asciiTheme="minorHAnsi" w:hAnsiTheme="minorHAnsi" w:cs="Times New Roman"/>
          <w:sz w:val="24"/>
          <w:szCs w:val="24"/>
          <w:lang w:val="hr-HR"/>
        </w:rPr>
        <w:t xml:space="preserve"> koje uključuju i</w:t>
      </w:r>
      <w:r w:rsidR="00D377AA" w:rsidRPr="00413969">
        <w:rPr>
          <w:rFonts w:asciiTheme="minorHAnsi" w:hAnsiTheme="minorHAnsi" w:cs="Times New Roman"/>
          <w:sz w:val="24"/>
          <w:szCs w:val="24"/>
          <w:lang w:val="hr-HR"/>
        </w:rPr>
        <w:t xml:space="preserve"> rješavanje zadataka na slijepoj karti</w:t>
      </w:r>
      <w:r w:rsidRPr="00413969">
        <w:rPr>
          <w:rFonts w:asciiTheme="minorHAnsi" w:hAnsiTheme="minorHAnsi" w:cs="Times New Roman"/>
          <w:sz w:val="24"/>
          <w:szCs w:val="24"/>
          <w:lang w:val="hr-HR"/>
        </w:rPr>
        <w:t xml:space="preserve">. </w:t>
      </w:r>
    </w:p>
    <w:p w:rsidR="0078162F" w:rsidRPr="00413969" w:rsidRDefault="0078162F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Pisana provjera se najavljuje učenicima i objavljena je u Vremeniku pisanih provjera.</w:t>
      </w:r>
    </w:p>
    <w:p w:rsidR="003A4C99" w:rsidRDefault="003A4C9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3A4C99" w:rsidRDefault="003A4C9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3A4C99" w:rsidRDefault="003A4C9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3A4C99" w:rsidRDefault="003A4C9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3A4C99" w:rsidRDefault="003A4C9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3A4C99" w:rsidRDefault="003A4C9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3A4C99" w:rsidRDefault="003A4C99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</w:p>
    <w:p w:rsidR="0078162F" w:rsidRPr="00413969" w:rsidRDefault="0078162F" w:rsidP="0078162F">
      <w:pPr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Pisana provjera ocjenjuje se na osnovi postignutog broja bodova i to u pravilu na sljedeći način:</w:t>
      </w:r>
    </w:p>
    <w:p w:rsidR="007E4712" w:rsidRDefault="007E4712" w:rsidP="0078162F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7E4712" w:rsidRPr="00413969" w:rsidRDefault="007E4712" w:rsidP="0078162F">
      <w:pPr>
        <w:rPr>
          <w:rFonts w:asciiTheme="minorHAnsi" w:hAnsiTheme="minorHAnsi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553"/>
        <w:gridCol w:w="1512"/>
        <w:gridCol w:w="1469"/>
        <w:gridCol w:w="1466"/>
        <w:gridCol w:w="1492"/>
      </w:tblGrid>
      <w:tr w:rsidR="0078162F" w:rsidRPr="00413969" w:rsidTr="00857128"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bodova (%)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do </w:t>
            </w:r>
            <w:r w:rsidR="00A63C58">
              <w:rPr>
                <w:rFonts w:asciiTheme="minorHAnsi" w:hAnsiTheme="minorHAnsi"/>
                <w:sz w:val="24"/>
                <w:szCs w:val="24"/>
                <w:lang w:val="hr-HR"/>
              </w:rPr>
              <w:t>49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A63C58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50</w:t>
            </w:r>
            <w:r w:rsidR="0078162F" w:rsidRPr="0041396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- 60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>61 -7</w:t>
            </w:r>
            <w:r w:rsidR="00653971"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653971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80</w:t>
            </w:r>
            <w:r w:rsidR="0078162F" w:rsidRPr="0041396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– </w:t>
            </w:r>
            <w:r w:rsidR="00D377AA" w:rsidRPr="00413969">
              <w:rPr>
                <w:rFonts w:asciiTheme="minorHAnsi" w:hAnsiTheme="minorHAnsi"/>
                <w:sz w:val="24"/>
                <w:szCs w:val="24"/>
                <w:lang w:val="hr-HR"/>
              </w:rPr>
              <w:t>89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D377A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</w:t>
            </w:r>
            <w:r w:rsidR="00653971">
              <w:rPr>
                <w:rFonts w:asciiTheme="minorHAnsi" w:hAnsiTheme="minorHAnsi"/>
                <w:sz w:val="24"/>
                <w:szCs w:val="24"/>
                <w:lang w:val="hr-HR"/>
              </w:rPr>
              <w:t>91</w:t>
            </w:r>
            <w:r w:rsidR="00D377AA" w:rsidRPr="00413969">
              <w:rPr>
                <w:rFonts w:asciiTheme="minorHAnsi" w:hAnsiTheme="minorHAnsi"/>
                <w:sz w:val="24"/>
                <w:szCs w:val="24"/>
                <w:lang w:val="hr-HR"/>
              </w:rPr>
              <w:t>-100</w:t>
            </w:r>
          </w:p>
        </w:tc>
      </w:tr>
      <w:tr w:rsidR="0078162F" w:rsidRPr="00413969" w:rsidTr="00857128"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Ocjena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>Vrlo dobar (4)</w:t>
            </w:r>
          </w:p>
        </w:tc>
        <w:tc>
          <w:tcPr>
            <w:tcW w:w="1596" w:type="dxa"/>
            <w:shd w:val="clear" w:color="auto" w:fill="auto"/>
          </w:tcPr>
          <w:p w:rsidR="0078162F" w:rsidRPr="00413969" w:rsidRDefault="0078162F" w:rsidP="0085712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13969">
              <w:rPr>
                <w:rFonts w:asciiTheme="minorHAnsi" w:hAnsiTheme="minorHAnsi"/>
                <w:sz w:val="24"/>
                <w:szCs w:val="24"/>
                <w:lang w:val="hr-HR"/>
              </w:rPr>
              <w:t>Odličan (5)</w:t>
            </w:r>
          </w:p>
        </w:tc>
      </w:tr>
    </w:tbl>
    <w:p w:rsidR="0078162F" w:rsidRPr="00413969" w:rsidRDefault="0078162F" w:rsidP="0078162F">
      <w:pPr>
        <w:rPr>
          <w:rFonts w:asciiTheme="minorHAnsi" w:hAnsiTheme="minorHAnsi"/>
          <w:sz w:val="24"/>
          <w:szCs w:val="24"/>
          <w:lang w:val="hr-HR"/>
        </w:rPr>
      </w:pPr>
    </w:p>
    <w:p w:rsidR="00413969" w:rsidRPr="00413969" w:rsidRDefault="00413969" w:rsidP="0078162F">
      <w:pPr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413969" w:rsidRDefault="00413969" w:rsidP="0078162F">
      <w:pPr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3A4C99" w:rsidRPr="00413969" w:rsidRDefault="003A4C99" w:rsidP="0078162F">
      <w:pPr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78162F" w:rsidRPr="00413969" w:rsidRDefault="0078162F" w:rsidP="0078162F">
      <w:pPr>
        <w:rPr>
          <w:rFonts w:asciiTheme="minorHAnsi" w:hAnsiTheme="minorHAnsi" w:cs="Times New Roman"/>
          <w:b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b/>
          <w:sz w:val="24"/>
          <w:szCs w:val="24"/>
          <w:lang w:val="hr-HR"/>
        </w:rPr>
        <w:t>OPISNO PRAĆENJE</w:t>
      </w:r>
    </w:p>
    <w:p w:rsidR="0078162F" w:rsidRPr="00413969" w:rsidRDefault="00D377AA" w:rsidP="0078162F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 xml:space="preserve">U rubriku bilježaka </w:t>
      </w:r>
      <w:r w:rsidR="0078162F" w:rsidRPr="00413969">
        <w:rPr>
          <w:rFonts w:asciiTheme="minorHAnsi" w:hAnsiTheme="minorHAnsi" w:cs="Times New Roman"/>
          <w:sz w:val="24"/>
          <w:szCs w:val="24"/>
          <w:lang w:val="hr-HR"/>
        </w:rPr>
        <w:t>upisuje se:</w:t>
      </w:r>
    </w:p>
    <w:p w:rsidR="00D377AA" w:rsidRPr="00413969" w:rsidRDefault="00D377AA" w:rsidP="00D377AA">
      <w:pPr>
        <w:widowControl/>
        <w:adjustRightInd w:val="0"/>
        <w:rPr>
          <w:rFonts w:asciiTheme="minorHAnsi" w:eastAsia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eastAsiaTheme="minorHAnsi" w:hAnsiTheme="minorHAnsi" w:cs="Times New Roman"/>
          <w:sz w:val="24"/>
          <w:szCs w:val="24"/>
          <w:lang w:val="hr-HR"/>
        </w:rPr>
        <w:t>- datum i naziv zadnje cjeline</w:t>
      </w:r>
      <w:r w:rsidR="007A6D45" w:rsidRPr="00413969">
        <w:rPr>
          <w:rFonts w:asciiTheme="minorHAnsi" w:eastAsiaTheme="minorHAnsi" w:hAnsiTheme="minorHAnsi" w:cs="Times New Roman"/>
          <w:sz w:val="24"/>
          <w:szCs w:val="24"/>
          <w:lang w:val="hr-HR"/>
        </w:rPr>
        <w:t>,teme ili nastavne jedinice</w:t>
      </w:r>
      <w:r w:rsidRPr="00413969">
        <w:rPr>
          <w:rFonts w:asciiTheme="minorHAnsi" w:eastAsiaTheme="minorHAnsi" w:hAnsiTheme="minorHAnsi" w:cs="Times New Roman"/>
          <w:sz w:val="24"/>
          <w:szCs w:val="24"/>
          <w:lang w:val="hr-HR"/>
        </w:rPr>
        <w:t xml:space="preserve"> koja je usmeno provjeravana</w:t>
      </w:r>
    </w:p>
    <w:p w:rsidR="00413969" w:rsidRPr="00413969" w:rsidRDefault="00413969" w:rsidP="00413969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- postignuća u usvajanju sadržaja</w:t>
      </w:r>
    </w:p>
    <w:p w:rsidR="00413969" w:rsidRPr="00413969" w:rsidRDefault="00413969" w:rsidP="00413969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- razvoj interesa, motivacije i sposobnosti</w:t>
      </w:r>
    </w:p>
    <w:p w:rsidR="00413969" w:rsidRPr="00413969" w:rsidRDefault="00413969" w:rsidP="00413969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 xml:space="preserve">- odnos prema radu i postavljenim zadatcima </w:t>
      </w:r>
    </w:p>
    <w:p w:rsidR="00413969" w:rsidRPr="00413969" w:rsidRDefault="00413969" w:rsidP="00413969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- redovitost i urednost u izvršavanju obveza</w:t>
      </w:r>
      <w:r w:rsidR="00F052E0">
        <w:rPr>
          <w:rFonts w:asciiTheme="minorHAnsi" w:hAnsiTheme="minorHAnsi" w:cs="Times New Roman"/>
          <w:sz w:val="24"/>
          <w:szCs w:val="24"/>
          <w:lang w:val="hr-HR"/>
        </w:rPr>
        <w:t xml:space="preserve"> i slično</w:t>
      </w:r>
    </w:p>
    <w:p w:rsidR="00413969" w:rsidRPr="00413969" w:rsidRDefault="00413969" w:rsidP="00413969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413969" w:rsidRPr="00413969" w:rsidRDefault="00413969" w:rsidP="00413969">
      <w:pPr>
        <w:rPr>
          <w:rFonts w:asciiTheme="minorHAnsi" w:hAnsiTheme="minorHAnsi" w:cs="Times New Roman"/>
          <w:sz w:val="24"/>
          <w:szCs w:val="24"/>
          <w:lang w:val="hr-HR"/>
        </w:rPr>
      </w:pPr>
    </w:p>
    <w:p w:rsidR="00413969" w:rsidRPr="00413969" w:rsidRDefault="00413969" w:rsidP="00413969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lang w:val="hr-HR"/>
        </w:rPr>
        <w:t>Bilješke u imeniku osnova su za zaključnu ocjenu iz nastavnog predmeta. Zaključna ocjena ne mora biti aritmetička sredina ocjena iz elemenata ocjenjivanja.</w:t>
      </w:r>
    </w:p>
    <w:p w:rsidR="0078162F" w:rsidRPr="00413969" w:rsidRDefault="0078162F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413969" w:rsidRDefault="0041396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3A4C99" w:rsidRDefault="003A4C9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413969" w:rsidRDefault="0041396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413969" w:rsidRDefault="00413969" w:rsidP="00D377AA">
      <w:pPr>
        <w:pStyle w:val="BodyText"/>
        <w:spacing w:before="6"/>
        <w:rPr>
          <w:rFonts w:asciiTheme="minorHAnsi" w:hAnsiTheme="minorHAnsi" w:cs="Times New Roman"/>
          <w:sz w:val="24"/>
          <w:szCs w:val="24"/>
        </w:rPr>
      </w:pPr>
    </w:p>
    <w:p w:rsidR="00413969" w:rsidRPr="00413969" w:rsidRDefault="00413969" w:rsidP="00413969">
      <w:pPr>
        <w:jc w:val="center"/>
        <w:rPr>
          <w:rFonts w:asciiTheme="minorHAnsi" w:hAnsiTheme="minorHAnsi" w:cs="Times New Roman"/>
          <w:sz w:val="24"/>
          <w:szCs w:val="24"/>
          <w:u w:val="single"/>
          <w:lang w:val="hr-HR"/>
        </w:rPr>
      </w:pPr>
      <w:r w:rsidRPr="00413969">
        <w:rPr>
          <w:rFonts w:asciiTheme="minorHAnsi" w:hAnsiTheme="minorHAnsi" w:cs="Times New Roman"/>
          <w:sz w:val="24"/>
          <w:szCs w:val="24"/>
          <w:u w:val="single"/>
          <w:lang w:val="hr-HR"/>
        </w:rPr>
        <w:t>Kriteriji za postizanje pojedine ocjene</w:t>
      </w:r>
    </w:p>
    <w:p w:rsidR="00413969" w:rsidRPr="00413969" w:rsidRDefault="00413969" w:rsidP="00413969">
      <w:pPr>
        <w:jc w:val="center"/>
        <w:rPr>
          <w:rFonts w:asciiTheme="minorHAnsi" w:hAnsiTheme="minorHAnsi" w:cs="Times New Roman"/>
          <w:sz w:val="24"/>
          <w:szCs w:val="24"/>
          <w:u w:val="single"/>
          <w:lang w:val="hr-HR"/>
        </w:rPr>
      </w:pPr>
    </w:p>
    <w:p w:rsidR="0078162F" w:rsidRPr="00413969" w:rsidRDefault="0078162F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4"/>
        <w:gridCol w:w="6657"/>
      </w:tblGrid>
      <w:tr w:rsidR="001E6C8E" w:rsidRPr="00413969">
        <w:trPr>
          <w:trHeight w:val="520"/>
        </w:trPr>
        <w:tc>
          <w:tcPr>
            <w:tcW w:w="1874" w:type="dxa"/>
          </w:tcPr>
          <w:p w:rsidR="001E6C8E" w:rsidRPr="00413969" w:rsidRDefault="000A28C3">
            <w:pPr>
              <w:pStyle w:val="TableParagraph"/>
              <w:spacing w:line="266" w:lineRule="exact"/>
              <w:ind w:left="614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b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6657" w:type="dxa"/>
          </w:tcPr>
          <w:p w:rsidR="001E6C8E" w:rsidRPr="00413969" w:rsidRDefault="00413969">
            <w:pPr>
              <w:pStyle w:val="TableParagraph"/>
              <w:ind w:left="2431" w:right="2432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Kriterij</w:t>
            </w:r>
            <w:r w:rsidR="007170D5">
              <w:rPr>
                <w:rFonts w:asciiTheme="minorHAnsi" w:hAnsiTheme="minorHAnsi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ocjenjivanja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u</w:t>
            </w:r>
            <w:r w:rsidR="000A28C3" w:rsidRPr="00413969">
              <w:rPr>
                <w:rFonts w:asciiTheme="minorHAnsi" w:hAnsiTheme="minorHAnsi" w:cs="Times New Roman"/>
                <w:b/>
                <w:sz w:val="24"/>
                <w:szCs w:val="24"/>
              </w:rPr>
              <w:t>čenik</w:t>
            </w:r>
            <w:proofErr w:type="spellEnd"/>
            <w:r w:rsidR="000A28C3" w:rsidRPr="00413969">
              <w:rPr>
                <w:rFonts w:asciiTheme="minorHAnsi" w:hAnsiTheme="minorHAnsi" w:cs="Times New Roman"/>
                <w:b/>
                <w:sz w:val="24"/>
                <w:szCs w:val="24"/>
              </w:rPr>
              <w:t>/ca:</w:t>
            </w:r>
          </w:p>
        </w:tc>
      </w:tr>
      <w:tr w:rsidR="001E6C8E" w:rsidRPr="00413969">
        <w:trPr>
          <w:trHeight w:val="4280"/>
        </w:trPr>
        <w:tc>
          <w:tcPr>
            <w:tcW w:w="1874" w:type="dxa"/>
          </w:tcPr>
          <w:p w:rsidR="001E6C8E" w:rsidRPr="00413969" w:rsidRDefault="001E6C8E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spacing w:before="10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ind w:left="460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odličan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6657" w:type="dxa"/>
          </w:tcPr>
          <w:p w:rsidR="001E6C8E" w:rsidRPr="00413969" w:rsidRDefault="001E6C8E">
            <w:pPr>
              <w:pStyle w:val="TableParagraph"/>
              <w:spacing w:before="9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627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brzo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točno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opširno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logično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argumentirano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odgovara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postavljena</w:t>
            </w:r>
            <w:proofErr w:type="spellEnd"/>
            <w:r w:rsidRPr="00413969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pitanja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270"/>
              <w:rPr>
                <w:rFonts w:asciiTheme="minorHAnsi" w:hAnsiTheme="minorHAnsi" w:cs="Times New Roman"/>
                <w:sz w:val="24"/>
                <w:szCs w:val="24"/>
              </w:rPr>
            </w:pPr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u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potpunosti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razumije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nastavne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proširuje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ih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vlastitim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iskustvom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primjenjuje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životnim</w:t>
            </w:r>
            <w:proofErr w:type="spellEnd"/>
            <w:r w:rsidRPr="00413969">
              <w:rPr>
                <w:rFonts w:asciiTheme="minorHAnsi" w:hAnsiTheme="minorHAnsi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situacijama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209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samostalno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izvodi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zaključke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uočava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uzročno-posljedične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veze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pojave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procese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7" w:lineRule="exact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posjeduje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iznadprosječna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znanja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sposobnosti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vještine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161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točno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precizno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uočava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geografskoj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karti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izrazito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uspješno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analizira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kartografske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grafičke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slikovne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priloge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te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samostalno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donosi</w:t>
            </w:r>
            <w:proofErr w:type="spellEnd"/>
            <w:r w:rsidRPr="00413969">
              <w:rPr>
                <w:rFonts w:asciiTheme="minorHAnsi" w:hAnsiTheme="minorHAnsi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zaključke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/>
              <w:ind w:right="876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izrazito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uspješno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koristi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geografsku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kartu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učionici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orijentaciji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prostoru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terenskoj</w:t>
            </w:r>
            <w:proofErr w:type="spellEnd"/>
            <w:r w:rsidRPr="00413969">
              <w:rPr>
                <w:rFonts w:asciiTheme="minorHAnsi" w:hAnsiTheme="minorHAnsi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nastavi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samostalno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radi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prezentira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projektne</w:t>
            </w:r>
            <w:proofErr w:type="spellEnd"/>
            <w:r w:rsidRPr="00413969">
              <w:rPr>
                <w:rFonts w:asciiTheme="minorHAnsi" w:hAnsiTheme="minorHAnsi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zadatke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iznimno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odgovoran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prema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radu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učiteljima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drugim</w:t>
            </w:r>
            <w:proofErr w:type="spellEnd"/>
            <w:r w:rsidRPr="00413969">
              <w:rPr>
                <w:rFonts w:asciiTheme="minorHAnsi" w:hAnsiTheme="minorHAnsi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Theme="minorHAnsi" w:hAnsiTheme="minorHAnsi" w:cs="Times New Roman"/>
                <w:sz w:val="24"/>
                <w:szCs w:val="24"/>
              </w:rPr>
              <w:t>učenicima</w:t>
            </w:r>
            <w:proofErr w:type="spellEnd"/>
          </w:p>
        </w:tc>
      </w:tr>
      <w:tr w:rsidR="001E6C8E" w:rsidRPr="00413969">
        <w:trPr>
          <w:trHeight w:val="5100"/>
        </w:trPr>
        <w:tc>
          <w:tcPr>
            <w:tcW w:w="1874" w:type="dxa"/>
          </w:tcPr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657" w:type="dxa"/>
          </w:tcPr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sporije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točno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logično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uglavnom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argumentirano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postavljena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eventualno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postavljanje</w:t>
            </w:r>
            <w:proofErr w:type="spellEnd"/>
            <w:r w:rsidRPr="0041396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potpitanja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razumije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uspješno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primjenjuje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stečena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zaključke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donosi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već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naučenim</w:t>
            </w:r>
            <w:proofErr w:type="spellEnd"/>
            <w:r w:rsidRPr="00413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primjerima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posjeduje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gotovo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uvijek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primjenjuje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geografska</w:t>
            </w:r>
            <w:proofErr w:type="spellEnd"/>
            <w:r w:rsidRPr="0041396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točno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uočava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geografskoj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uspješno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analizira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grafičke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slikovne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priloge</w:t>
            </w:r>
            <w:proofErr w:type="spellEnd"/>
            <w:r w:rsidRPr="004139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uglavnom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donosi</w:t>
            </w:r>
            <w:proofErr w:type="spellEnd"/>
            <w:r w:rsidRPr="004139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zaključke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uspješno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koristi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učionici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orijentaciji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prostoru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terenskoj</w:t>
            </w:r>
            <w:proofErr w:type="spellEnd"/>
            <w:r w:rsidRPr="004139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uključuje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projektne</w:t>
            </w:r>
            <w:proofErr w:type="spellEnd"/>
            <w:r w:rsidRPr="0041396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odgovoran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učiteljima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Pr="004139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</w:p>
        </w:tc>
      </w:tr>
    </w:tbl>
    <w:p w:rsidR="001E6C8E" w:rsidRPr="00413969" w:rsidRDefault="001E6C8E">
      <w:pPr>
        <w:rPr>
          <w:rFonts w:ascii="Times New Roman" w:hAnsi="Times New Roman" w:cs="Times New Roman"/>
          <w:sz w:val="24"/>
          <w:szCs w:val="24"/>
        </w:rPr>
      </w:pPr>
    </w:p>
    <w:p w:rsidR="00413969" w:rsidRPr="00413969" w:rsidRDefault="00413969">
      <w:pPr>
        <w:rPr>
          <w:rFonts w:ascii="Times New Roman" w:hAnsi="Times New Roman" w:cs="Times New Roman"/>
          <w:sz w:val="24"/>
          <w:szCs w:val="24"/>
        </w:rPr>
      </w:pPr>
    </w:p>
    <w:p w:rsidR="00413969" w:rsidRPr="00413969" w:rsidRDefault="00413969">
      <w:pPr>
        <w:rPr>
          <w:rFonts w:ascii="Times New Roman" w:hAnsi="Times New Roman" w:cs="Times New Roman"/>
          <w:sz w:val="24"/>
          <w:szCs w:val="24"/>
        </w:rPr>
        <w:sectPr w:rsidR="00413969" w:rsidRPr="00413969">
          <w:type w:val="continuous"/>
          <w:pgSz w:w="11910" w:h="16850"/>
          <w:pgMar w:top="580" w:right="1560" w:bottom="280" w:left="15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4"/>
        <w:gridCol w:w="6657"/>
      </w:tblGrid>
      <w:tr w:rsidR="001E6C8E" w:rsidRPr="00413969">
        <w:trPr>
          <w:trHeight w:val="4280"/>
        </w:trPr>
        <w:tc>
          <w:tcPr>
            <w:tcW w:w="1874" w:type="dxa"/>
          </w:tcPr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657" w:type="dxa"/>
          </w:tcPr>
          <w:p w:rsidR="001E6C8E" w:rsidRPr="00413969" w:rsidRDefault="001E6C8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polagano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uglavnom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točno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postavljena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4139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uglavnom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razumije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primjenjuje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stečena</w:t>
            </w:r>
            <w:proofErr w:type="spellEnd"/>
            <w:r w:rsidRPr="004139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4139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zaključke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" w:line="237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nespreman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iskazati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uočava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geografskoj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nepotpuno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analizira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grafičke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slikovne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priloge</w:t>
            </w:r>
            <w:proofErr w:type="spellEnd"/>
            <w:r w:rsidRPr="0041396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prosječno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donosi</w:t>
            </w:r>
            <w:proofErr w:type="spellEnd"/>
            <w:r w:rsidRPr="004139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zaključke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koristi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učionici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prosječno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orijentira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prostoru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terenskoj</w:t>
            </w:r>
            <w:proofErr w:type="spellEnd"/>
            <w:r w:rsidRPr="0041396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spreman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iskazati</w:t>
            </w:r>
            <w:proofErr w:type="spellEnd"/>
            <w:r w:rsidRPr="0041396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odgovoran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učiteljima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Pr="004139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</w:p>
        </w:tc>
      </w:tr>
      <w:tr w:rsidR="001E6C8E" w:rsidRPr="00413969">
        <w:trPr>
          <w:trHeight w:val="4020"/>
        </w:trPr>
        <w:tc>
          <w:tcPr>
            <w:tcW w:w="1874" w:type="dxa"/>
          </w:tcPr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6657" w:type="dxa"/>
          </w:tcPr>
          <w:p w:rsidR="001E6C8E" w:rsidRPr="00413969" w:rsidRDefault="001E6C8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površno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postavljena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4139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razumije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otežano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primjenjuje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stečena</w:t>
            </w:r>
            <w:proofErr w:type="spellEnd"/>
            <w:r w:rsidRPr="004139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znatnu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jednostavan</w:t>
            </w:r>
            <w:proofErr w:type="spellEnd"/>
            <w:r w:rsidRPr="0041396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nabraja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pojmove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zaključaka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nailazi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veće</w:t>
            </w:r>
            <w:proofErr w:type="spellEnd"/>
            <w:r w:rsidRPr="004139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površno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uočava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geografskoj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pogreškama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analizira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grafičke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slikovne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priloge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nesamostalno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donosi</w:t>
            </w:r>
            <w:proofErr w:type="spellEnd"/>
            <w:r w:rsidRPr="004139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zaključke</w:t>
            </w:r>
            <w:proofErr w:type="spellEnd"/>
          </w:p>
          <w:p w:rsidR="001E6C8E" w:rsidRPr="00413969" w:rsidRDefault="000A28C3" w:rsidP="00535E7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koristi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>učionici</w:t>
            </w:r>
            <w:proofErr w:type="spellEnd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E72"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teško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uočava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slabo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orijentira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prostoru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terenskoj</w:t>
            </w:r>
            <w:proofErr w:type="spellEnd"/>
            <w:r w:rsidRPr="004139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</w:p>
        </w:tc>
      </w:tr>
      <w:tr w:rsidR="001E6C8E" w:rsidRPr="00413969">
        <w:trPr>
          <w:trHeight w:val="4020"/>
        </w:trPr>
        <w:tc>
          <w:tcPr>
            <w:tcW w:w="1874" w:type="dxa"/>
          </w:tcPr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1E6C8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657" w:type="dxa"/>
          </w:tcPr>
          <w:p w:rsidR="001E6C8E" w:rsidRPr="00413969" w:rsidRDefault="001E6C8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8E" w:rsidRPr="00413969" w:rsidRDefault="000A28C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838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postavljena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usvojio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ključne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pojmove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razumije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primjenjuje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svakodnevnom</w:t>
            </w:r>
            <w:proofErr w:type="spellEnd"/>
            <w:r w:rsidRPr="004139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životu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6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veliku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nepotpuno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nesuvislo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pojmove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pokazuje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volju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želju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stjecanjem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geografskih</w:t>
            </w:r>
            <w:proofErr w:type="spellEnd"/>
            <w:r w:rsidRPr="004139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</w:p>
          <w:p w:rsidR="001E6C8E" w:rsidRPr="00413969" w:rsidRDefault="000A28C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pogrešno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uočava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geografskoj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nesuvislo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analizira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grafičke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slikovne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priloge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donosi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nelogične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zaključke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413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razumijevanja</w:t>
            </w:r>
            <w:proofErr w:type="spellEnd"/>
          </w:p>
          <w:p w:rsidR="001E6C8E" w:rsidRPr="00413969" w:rsidRDefault="000A28C3" w:rsidP="00E4470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prepoznaje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geografskoj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karti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učionici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niti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veliku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670" w:rsidRPr="00413969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41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6C8E" w:rsidRPr="00413969" w:rsidRDefault="001E6C8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E6C8E" w:rsidRPr="00413969" w:rsidRDefault="001E6C8E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1E6C8E" w:rsidRDefault="001E6C8E">
      <w:pPr>
        <w:jc w:val="both"/>
        <w:sectPr w:rsidR="001E6C8E">
          <w:pgSz w:w="11910" w:h="16850"/>
          <w:pgMar w:top="360" w:right="1560" w:bottom="280" w:left="1580" w:header="720" w:footer="720" w:gutter="0"/>
          <w:cols w:space="720"/>
        </w:sectPr>
      </w:pPr>
    </w:p>
    <w:p w:rsidR="001E6C8E" w:rsidRDefault="001E6C8E">
      <w:pPr>
        <w:pStyle w:val="BodyText"/>
        <w:rPr>
          <w:sz w:val="20"/>
        </w:rPr>
      </w:pPr>
    </w:p>
    <w:p w:rsidR="001E6C8E" w:rsidRDefault="001E6C8E">
      <w:pPr>
        <w:pStyle w:val="BodyText"/>
        <w:rPr>
          <w:sz w:val="20"/>
        </w:rPr>
      </w:pPr>
    </w:p>
    <w:p w:rsidR="001E6C8E" w:rsidRDefault="001E6C8E">
      <w:pPr>
        <w:pStyle w:val="BodyText"/>
        <w:rPr>
          <w:sz w:val="20"/>
        </w:rPr>
      </w:pPr>
    </w:p>
    <w:p w:rsidR="001E6C8E" w:rsidRDefault="001E6C8E">
      <w:pPr>
        <w:pStyle w:val="BodyText"/>
        <w:rPr>
          <w:sz w:val="20"/>
        </w:rPr>
      </w:pPr>
    </w:p>
    <w:p w:rsidR="001E6C8E" w:rsidRDefault="001E6C8E">
      <w:pPr>
        <w:pStyle w:val="BodyText"/>
        <w:spacing w:before="7"/>
        <w:rPr>
          <w:sz w:val="21"/>
        </w:rPr>
      </w:pPr>
    </w:p>
    <w:p w:rsidR="000A28C3" w:rsidRDefault="000A28C3" w:rsidP="000A28C3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27"/>
        </w:rPr>
      </w:pPr>
      <w:r>
        <w:rPr>
          <w:rFonts w:ascii="Courier New"/>
          <w:sz w:val="27"/>
        </w:rPr>
        <w:t xml:space="preserve"> </w:t>
      </w:r>
    </w:p>
    <w:p w:rsidR="001E6C8E" w:rsidRDefault="001E6C8E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1E6C8E" w:rsidSect="001E6C8E">
      <w:pgSz w:w="12000" w:h="8000" w:orient="landscape"/>
      <w:pgMar w:top="720" w:right="380" w:bottom="28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B89"/>
    <w:multiLevelType w:val="hybridMultilevel"/>
    <w:tmpl w:val="034CF85C"/>
    <w:lvl w:ilvl="0" w:tplc="9488A434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9CC6CE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6CE29C22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2ECA86CA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764A80B0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5CFEFD04"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3A88C88C">
      <w:numFmt w:val="bullet"/>
      <w:lvlText w:val="•"/>
      <w:lvlJc w:val="left"/>
      <w:pPr>
        <w:ind w:left="4316" w:hanging="360"/>
      </w:pPr>
      <w:rPr>
        <w:rFonts w:hint="default"/>
      </w:rPr>
    </w:lvl>
    <w:lvl w:ilvl="7" w:tplc="4E64DC2E"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739C96F8">
      <w:numFmt w:val="bullet"/>
      <w:lvlText w:val="•"/>
      <w:lvlJc w:val="left"/>
      <w:pPr>
        <w:ind w:left="5481" w:hanging="360"/>
      </w:pPr>
      <w:rPr>
        <w:rFonts w:hint="default"/>
      </w:rPr>
    </w:lvl>
  </w:abstractNum>
  <w:abstractNum w:abstractNumId="1">
    <w:nsid w:val="08FA0468"/>
    <w:multiLevelType w:val="hybridMultilevel"/>
    <w:tmpl w:val="94DA0808"/>
    <w:lvl w:ilvl="0" w:tplc="97089350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8E0BC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13F8890A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D25A4F84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FB0C7D04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862600B6"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85C8EE46">
      <w:numFmt w:val="bullet"/>
      <w:lvlText w:val="•"/>
      <w:lvlJc w:val="left"/>
      <w:pPr>
        <w:ind w:left="4316" w:hanging="360"/>
      </w:pPr>
      <w:rPr>
        <w:rFonts w:hint="default"/>
      </w:rPr>
    </w:lvl>
    <w:lvl w:ilvl="7" w:tplc="B06CCE88"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AED6DFDE">
      <w:numFmt w:val="bullet"/>
      <w:lvlText w:val="•"/>
      <w:lvlJc w:val="left"/>
      <w:pPr>
        <w:ind w:left="5481" w:hanging="360"/>
      </w:pPr>
      <w:rPr>
        <w:rFonts w:hint="default"/>
      </w:rPr>
    </w:lvl>
  </w:abstractNum>
  <w:abstractNum w:abstractNumId="2">
    <w:nsid w:val="101C27BB"/>
    <w:multiLevelType w:val="hybridMultilevel"/>
    <w:tmpl w:val="D6A65C9A"/>
    <w:lvl w:ilvl="0" w:tplc="03CE6C30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6DAB486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25CEDC4E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3C66A934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A5204BCA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049AFF2A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97D8B050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7FE4F372"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EA06A760"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3">
    <w:nsid w:val="15162A42"/>
    <w:multiLevelType w:val="hybridMultilevel"/>
    <w:tmpl w:val="A048552E"/>
    <w:lvl w:ilvl="0" w:tplc="42808EF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3CA89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8B14030E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B23E6828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42C4DD3A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A15248DA"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515EEA46">
      <w:numFmt w:val="bullet"/>
      <w:lvlText w:val="•"/>
      <w:lvlJc w:val="left"/>
      <w:pPr>
        <w:ind w:left="4316" w:hanging="360"/>
      </w:pPr>
      <w:rPr>
        <w:rFonts w:hint="default"/>
      </w:rPr>
    </w:lvl>
    <w:lvl w:ilvl="7" w:tplc="1B6C7D38"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702CE628">
      <w:numFmt w:val="bullet"/>
      <w:lvlText w:val="•"/>
      <w:lvlJc w:val="left"/>
      <w:pPr>
        <w:ind w:left="5481" w:hanging="360"/>
      </w:pPr>
      <w:rPr>
        <w:rFonts w:hint="default"/>
      </w:rPr>
    </w:lvl>
  </w:abstractNum>
  <w:abstractNum w:abstractNumId="4">
    <w:nsid w:val="4812186A"/>
    <w:multiLevelType w:val="hybridMultilevel"/>
    <w:tmpl w:val="B53A1736"/>
    <w:lvl w:ilvl="0" w:tplc="DE4A597E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380FE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05AA638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1F8699FE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40BA7A46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74EE7352"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8C3EA8BC">
      <w:numFmt w:val="bullet"/>
      <w:lvlText w:val="•"/>
      <w:lvlJc w:val="left"/>
      <w:pPr>
        <w:ind w:left="4316" w:hanging="360"/>
      </w:pPr>
      <w:rPr>
        <w:rFonts w:hint="default"/>
      </w:rPr>
    </w:lvl>
    <w:lvl w:ilvl="7" w:tplc="A330DCFA"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F4D899A4">
      <w:numFmt w:val="bullet"/>
      <w:lvlText w:val="•"/>
      <w:lvlJc w:val="left"/>
      <w:pPr>
        <w:ind w:left="5481" w:hanging="360"/>
      </w:pPr>
      <w:rPr>
        <w:rFonts w:hint="default"/>
      </w:rPr>
    </w:lvl>
  </w:abstractNum>
  <w:abstractNum w:abstractNumId="5">
    <w:nsid w:val="63D52DBF"/>
    <w:multiLevelType w:val="hybridMultilevel"/>
    <w:tmpl w:val="4E4E63EC"/>
    <w:lvl w:ilvl="0" w:tplc="F468DDC8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8DE3DC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AF40CF2E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A32A1FCA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E7B2492E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D660A0D8"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2F4E0826">
      <w:numFmt w:val="bullet"/>
      <w:lvlText w:val="•"/>
      <w:lvlJc w:val="left"/>
      <w:pPr>
        <w:ind w:left="4316" w:hanging="360"/>
      </w:pPr>
      <w:rPr>
        <w:rFonts w:hint="default"/>
      </w:rPr>
    </w:lvl>
    <w:lvl w:ilvl="7" w:tplc="EE3E43D0"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0C06B408">
      <w:numFmt w:val="bullet"/>
      <w:lvlText w:val="•"/>
      <w:lvlJc w:val="left"/>
      <w:pPr>
        <w:ind w:left="5481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6C8E"/>
    <w:rsid w:val="00090670"/>
    <w:rsid w:val="000A28C3"/>
    <w:rsid w:val="000E4474"/>
    <w:rsid w:val="001651D6"/>
    <w:rsid w:val="001E6C8E"/>
    <w:rsid w:val="003A4C99"/>
    <w:rsid w:val="00413969"/>
    <w:rsid w:val="00426814"/>
    <w:rsid w:val="00441C9E"/>
    <w:rsid w:val="00487AE5"/>
    <w:rsid w:val="00535E72"/>
    <w:rsid w:val="005C1344"/>
    <w:rsid w:val="00620D45"/>
    <w:rsid w:val="00630CCA"/>
    <w:rsid w:val="00653971"/>
    <w:rsid w:val="006903C9"/>
    <w:rsid w:val="007170D5"/>
    <w:rsid w:val="0078162F"/>
    <w:rsid w:val="007A6D45"/>
    <w:rsid w:val="007E4712"/>
    <w:rsid w:val="008210B4"/>
    <w:rsid w:val="00922A2F"/>
    <w:rsid w:val="009A3FA5"/>
    <w:rsid w:val="00A63C58"/>
    <w:rsid w:val="00B723FF"/>
    <w:rsid w:val="00BF01AC"/>
    <w:rsid w:val="00D377AA"/>
    <w:rsid w:val="00E251F5"/>
    <w:rsid w:val="00E44707"/>
    <w:rsid w:val="00F052E0"/>
    <w:rsid w:val="00F4307B"/>
    <w:rsid w:val="00FB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C8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6C8E"/>
    <w:pPr>
      <w:ind w:left="2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6C8E"/>
  </w:style>
  <w:style w:type="paragraph" w:styleId="ListParagraph">
    <w:name w:val="List Paragraph"/>
    <w:basedOn w:val="Normal"/>
    <w:uiPriority w:val="1"/>
    <w:qFormat/>
    <w:rsid w:val="001E6C8E"/>
    <w:pPr>
      <w:ind w:left="938" w:right="317" w:hanging="360"/>
    </w:pPr>
  </w:style>
  <w:style w:type="paragraph" w:customStyle="1" w:styleId="TableParagraph">
    <w:name w:val="Table Paragraph"/>
    <w:basedOn w:val="Normal"/>
    <w:uiPriority w:val="1"/>
    <w:qFormat/>
    <w:rsid w:val="001E6C8E"/>
    <w:pPr>
      <w:ind w:left="8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ocjenjivanja znanja, sposobnosti i vještina iz geografije</vt:lpstr>
    </vt:vector>
  </TitlesOfParts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znanja, sposobnosti i vještina iz geografije</dc:title>
  <dc:creator>Matija</dc:creator>
  <cp:lastModifiedBy>VITO</cp:lastModifiedBy>
  <cp:revision>20</cp:revision>
  <dcterms:created xsi:type="dcterms:W3CDTF">2017-08-23T17:38:00Z</dcterms:created>
  <dcterms:modified xsi:type="dcterms:W3CDTF">2020-08-26T18:31:00Z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2017-08-23T00:00:00Z</vt:filetime>
  </property>
</Properties>
</file>