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CA" w:rsidRPr="009D5671" w:rsidRDefault="00CF69CA" w:rsidP="00CF69CA">
      <w:pPr>
        <w:spacing w:after="0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 xml:space="preserve">Na temelju članka </w:t>
      </w:r>
      <w:r w:rsidRPr="009D5671">
        <w:rPr>
          <w:rFonts w:ascii="Arial" w:hAnsi="Arial" w:cs="Arial"/>
        </w:rPr>
        <w:t xml:space="preserve">56. </w:t>
      </w:r>
      <w:r w:rsidR="00E94B99">
        <w:rPr>
          <w:rFonts w:ascii="Arial" w:hAnsi="Arial" w:cs="Arial"/>
        </w:rPr>
        <w:t xml:space="preserve">Zakona o proračunu (NN 144/21.), </w:t>
      </w:r>
      <w:r w:rsidRPr="009D5671">
        <w:rPr>
          <w:rFonts w:ascii="Arial" w:hAnsi="Arial" w:cs="Arial"/>
        </w:rPr>
        <w:t>Pravilnika o mjerilima i načinu korištenja nenamjenskih donacija i vlastitih priho</w:t>
      </w:r>
      <w:r w:rsidR="002A5FDB" w:rsidRPr="009D5671">
        <w:rPr>
          <w:rFonts w:ascii="Arial" w:hAnsi="Arial" w:cs="Arial"/>
        </w:rPr>
        <w:t xml:space="preserve">da proračunskih korisnika Zadarske županije („Službeni glasnik Zadarske županije br.17/22), Školski odbor Osnovne škole Petar </w:t>
      </w:r>
      <w:proofErr w:type="spellStart"/>
      <w:r w:rsidR="002A5FDB" w:rsidRPr="009D5671">
        <w:rPr>
          <w:rFonts w:ascii="Arial" w:hAnsi="Arial" w:cs="Arial"/>
        </w:rPr>
        <w:t>Lorini</w:t>
      </w:r>
      <w:proofErr w:type="spellEnd"/>
      <w:r w:rsidR="002A5FDB" w:rsidRPr="009D5671">
        <w:rPr>
          <w:rFonts w:ascii="Arial" w:hAnsi="Arial" w:cs="Arial"/>
        </w:rPr>
        <w:t>, na sjednici održanoj 05.07.2022. godine, donosi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  <w:t xml:space="preserve">    </w:t>
      </w: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  <w:b/>
        </w:rPr>
      </w:pPr>
      <w:r w:rsidRPr="009D5671">
        <w:rPr>
          <w:rFonts w:ascii="Arial" w:hAnsi="Arial" w:cs="Arial"/>
          <w:b/>
        </w:rPr>
        <w:t>PRAVILNIK O OSTVARIVANJU I KORIŠTENJU VLASTITIH PRIHODA I</w:t>
      </w:r>
    </w:p>
    <w:p w:rsidR="00CF69CA" w:rsidRPr="009D5671" w:rsidRDefault="00CF69CA" w:rsidP="00CF69CA">
      <w:pPr>
        <w:pStyle w:val="Bezproreda"/>
        <w:rPr>
          <w:rFonts w:ascii="Arial" w:hAnsi="Arial" w:cs="Arial"/>
          <w:b/>
        </w:rPr>
      </w:pPr>
      <w:r w:rsidRPr="009D5671">
        <w:rPr>
          <w:rFonts w:ascii="Arial" w:hAnsi="Arial" w:cs="Arial"/>
          <w:b/>
        </w:rPr>
        <w:t xml:space="preserve">    </w:t>
      </w:r>
      <w:r w:rsidRPr="009D5671">
        <w:rPr>
          <w:rFonts w:ascii="Arial" w:hAnsi="Arial" w:cs="Arial"/>
          <w:b/>
        </w:rPr>
        <w:tab/>
      </w:r>
      <w:r w:rsidRPr="009D5671">
        <w:rPr>
          <w:rFonts w:ascii="Arial" w:hAnsi="Arial" w:cs="Arial"/>
          <w:b/>
        </w:rPr>
        <w:tab/>
      </w:r>
      <w:r w:rsidRPr="009D5671">
        <w:rPr>
          <w:rFonts w:ascii="Arial" w:hAnsi="Arial" w:cs="Arial"/>
          <w:b/>
        </w:rPr>
        <w:tab/>
      </w:r>
      <w:r w:rsidRPr="009D5671">
        <w:rPr>
          <w:rFonts w:ascii="Arial" w:hAnsi="Arial" w:cs="Arial"/>
          <w:b/>
        </w:rPr>
        <w:tab/>
        <w:t xml:space="preserve">      NENAMJENSKIH DONACIJA</w:t>
      </w:r>
    </w:p>
    <w:p w:rsidR="00CF69CA" w:rsidRPr="009D5671" w:rsidRDefault="00CF69CA" w:rsidP="00CF69CA">
      <w:pPr>
        <w:pStyle w:val="Bezproreda"/>
        <w:rPr>
          <w:rFonts w:ascii="Arial" w:hAnsi="Arial" w:cs="Arial"/>
          <w:b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  <w:t xml:space="preserve">Članak 1. 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ab/>
        <w:t>Ovim Pravilnikom  o ostvarivanju i korištenju vlastitih prihoda i nenamjenskih donacija ( u daljnjem tekstu: Pravilnik) propisuju se materijalna i procesna pitanja u pogledu ostvarivanja i raspolaganja vlastitim prihodima.</w:t>
      </w:r>
    </w:p>
    <w:p w:rsidR="00CF69CA" w:rsidRPr="009D5671" w:rsidRDefault="00CF69CA" w:rsidP="00CF69CA">
      <w:pPr>
        <w:pStyle w:val="Bezproreda"/>
        <w:ind w:firstLine="705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>Odredbe ovog Pravilnika ne odnose se na sredstva državnog proračuna, grada, županije, namjenske prihode od sufinanciranja, tekuće donacije ostalih subjekata izvan proračuna te tekuće pomoći u okviru projekata.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ab/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  <w:t>Članak 2.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ab/>
        <w:t>Sukladno članku 52. Zakona o proračunu ("Narodne novine" br. 87/08., 136/12. i 15/15.) vlastitim prihodima smatraju se prihodi koje Škola ostvari od obavljanja poslova na tržištu i tržišnim uvjetima.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ab/>
        <w:t>Predmet korištenja vlastitih prihoda u smislu ovog Pravilnika odnosi se isključivo na naplaćeni iznos vlastitih prihoda.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ab/>
        <w:t>Vlastiti prihodi iz ovog Pravilnika koriste se za pokriće rashoda vlastite djelatnosti te za unapređenje osnovne djelatnosti.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ab/>
        <w:t>Škola može ostvarivati vlastite prihode, ukoliko osnivač Škole svojom odlukom drugačije ne odluči, od:</w:t>
      </w:r>
    </w:p>
    <w:p w:rsidR="00CF69CA" w:rsidRPr="009D5671" w:rsidRDefault="00CF69CA" w:rsidP="00CF69CA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>najma učioničkog i drugog prostora škole  i to : dvorana za tjelesnu i zdravstvenu kulturu, učionice opće namjene, specijalizirane učionice i višenamjenski prostor,</w:t>
      </w:r>
    </w:p>
    <w:p w:rsidR="00CF69CA" w:rsidRPr="009D5671" w:rsidRDefault="00CF69CA" w:rsidP="00CF69CA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>prodaje roba i usluga školske zadruge</w:t>
      </w:r>
    </w:p>
    <w:p w:rsidR="002A5FDB" w:rsidRPr="009D5671" w:rsidRDefault="002A5FDB" w:rsidP="00CF69CA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>prihodi od prodaje učeničkih i drugih radova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</w:p>
    <w:p w:rsidR="00CF69CA" w:rsidRPr="009D5671" w:rsidRDefault="00CF69CA" w:rsidP="00CF69CA">
      <w:pPr>
        <w:pStyle w:val="Bezproreda"/>
        <w:ind w:left="1065"/>
        <w:rPr>
          <w:rFonts w:ascii="Arial" w:hAnsi="Arial" w:cs="Arial"/>
          <w:color w:val="FF0000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000000" w:themeColor="text1"/>
        </w:rPr>
        <w:t>Članak 3.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FF0000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 xml:space="preserve">Najam učioničkog  i dugog prostora škole 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FF0000"/>
        </w:rPr>
      </w:pP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  <w:t>Učionički i drugi prostor škole i to : dvorana za tjelesnu i zdravstvenu kulturu, učionice opće namjene, specijalizirane učionice i višenamjenski prostor mogu se iznajmiti zainteresiranim građanima, udrugama, ustanovama, trgovačkim društvima i drugim pravnim osobama ( u daljnjem tekstu: najmoprimci) za održavanje sastanaka, predavanja, radionica, rekreacije i sl., ako djelatnost koju bi obavljali u školskom prostoru nije u suprotnosti s obrazovnom i odgojnom funkcijom Škole.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FF0000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  <w:color w:val="FF0000"/>
        </w:rPr>
      </w:pP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  <w:r w:rsidRPr="009D5671">
        <w:rPr>
          <w:rFonts w:ascii="Arial" w:hAnsi="Arial" w:cs="Arial"/>
          <w:color w:val="FF0000"/>
        </w:rPr>
        <w:tab/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FF0000"/>
        </w:rPr>
      </w:pPr>
    </w:p>
    <w:p w:rsidR="00D003A0" w:rsidRDefault="00D003A0" w:rsidP="00CF69CA">
      <w:pPr>
        <w:pStyle w:val="Bezproreda"/>
        <w:ind w:left="3540" w:firstLine="708"/>
        <w:rPr>
          <w:rFonts w:ascii="Arial" w:hAnsi="Arial" w:cs="Arial"/>
          <w:color w:val="000000" w:themeColor="text1"/>
        </w:rPr>
      </w:pPr>
    </w:p>
    <w:p w:rsidR="00CF69CA" w:rsidRPr="009D5671" w:rsidRDefault="00CF69CA" w:rsidP="00CF69CA">
      <w:pPr>
        <w:pStyle w:val="Bezproreda"/>
        <w:ind w:left="3540" w:firstLine="708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lastRenderedPageBreak/>
        <w:t>Članak 4.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FF0000"/>
        </w:rPr>
      </w:pP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  <w:t>Zainteresirani najmoprimci u zahtjevu za najam prostora iz čl. 3. ovog Pravilnika dužni su podrobnije naznačiti vrijeme, svrhu, broj sudionika i ostale podatke koji pobliže opisuju namjeravanu aktivnost za koju se iznajmljuje prostor.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FF0000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</w:r>
      <w:r w:rsidRPr="009D5671">
        <w:rPr>
          <w:rFonts w:ascii="Arial" w:hAnsi="Arial" w:cs="Arial"/>
          <w:color w:val="000000" w:themeColor="text1"/>
        </w:rPr>
        <w:tab/>
      </w:r>
      <w:r w:rsidRPr="009D5671">
        <w:rPr>
          <w:rFonts w:ascii="Arial" w:hAnsi="Arial" w:cs="Arial"/>
          <w:color w:val="000000" w:themeColor="text1"/>
        </w:rPr>
        <w:tab/>
      </w:r>
      <w:r w:rsidRPr="009D5671">
        <w:rPr>
          <w:rFonts w:ascii="Arial" w:hAnsi="Arial" w:cs="Arial"/>
          <w:color w:val="000000" w:themeColor="text1"/>
        </w:rPr>
        <w:tab/>
      </w:r>
      <w:r w:rsidRPr="009D5671">
        <w:rPr>
          <w:rFonts w:ascii="Arial" w:hAnsi="Arial" w:cs="Arial"/>
          <w:color w:val="000000" w:themeColor="text1"/>
        </w:rPr>
        <w:tab/>
      </w:r>
      <w:r w:rsidRPr="009D5671">
        <w:rPr>
          <w:rFonts w:ascii="Arial" w:hAnsi="Arial" w:cs="Arial"/>
          <w:color w:val="000000" w:themeColor="text1"/>
        </w:rPr>
        <w:tab/>
        <w:t>Članak 5.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  <w:t>Zahtjev se podnosi Školskom odboru Škole.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  <w:t>Školski odbor svojom odlukom pobliže uređuje uvjete najma i to: najamninu, vrijeme najma odnosno trajanje, korištenje prilaznih hodnika, sanitarnih čvorova, opreme (računala, projektor) i sl.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  <w:t>Visinu najamnine, po konkretnom zahtjevu, utvrđuje Školski odbor ovisno o prostoru koji se iznajmljuje i grupi koja ga koristi ( učenici naše škole ili vanjski korisnici ).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ab/>
        <w:t>Na osnovi odluke o davanju u najam školskog prostora ravnatelj Škole sklapa ugovor o najmu.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Članak 6.</w:t>
      </w: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  <w:color w:val="000000" w:themeColor="text1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Ugovor o najmu sklapa se najdulje na godinu dana te, između ostalog, obavezno sadrži: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-podatke o najmoprimcu;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-termin najma koji ne smije remetiti redovno odvijanje nastavnog procesa;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-podatke o poslovnom prostoru ili opremi;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-iznos najamnine;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-broj IBAN-a za uplatu i rokove plaćanja;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-pravo na izmjenu cijene u suglasnosti s najmoprimcem;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-period na koji se ugovor sklapa;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-odredbu o zabrani davanja prostora ili opreme u podnajam;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-odredbe o prestanku ugovora i otkaznim rokovima;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-odredbu o podmirenju troškova nastalih oštećenjem prostora ili opreme.</w:t>
      </w:r>
    </w:p>
    <w:p w:rsidR="00CF69CA" w:rsidRPr="009D5671" w:rsidRDefault="00CF69CA" w:rsidP="00CF69CA">
      <w:pPr>
        <w:pStyle w:val="Bezproreda"/>
        <w:rPr>
          <w:rFonts w:ascii="Arial" w:hAnsi="Arial" w:cs="Arial"/>
          <w:color w:val="000000" w:themeColor="text1"/>
        </w:rPr>
      </w:pP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  <w:color w:val="000000" w:themeColor="text1"/>
        </w:rPr>
      </w:pPr>
      <w:r w:rsidRPr="009D5671">
        <w:rPr>
          <w:rFonts w:ascii="Arial" w:hAnsi="Arial" w:cs="Arial"/>
          <w:color w:val="000000" w:themeColor="text1"/>
        </w:rPr>
        <w:t>Članak 7.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numPr>
          <w:ilvl w:val="0"/>
          <w:numId w:val="2"/>
        </w:numPr>
        <w:rPr>
          <w:rFonts w:ascii="Arial" w:hAnsi="Arial" w:cs="Arial"/>
        </w:rPr>
      </w:pPr>
      <w:r w:rsidRPr="009D5671">
        <w:rPr>
          <w:rFonts w:ascii="Arial" w:hAnsi="Arial" w:cs="Arial"/>
        </w:rPr>
        <w:t>prodaje roba i usluga školske zadruge „</w:t>
      </w:r>
      <w:r w:rsidR="002A5FDB" w:rsidRPr="009D5671">
        <w:rPr>
          <w:rFonts w:ascii="Arial" w:hAnsi="Arial" w:cs="Arial"/>
        </w:rPr>
        <w:t xml:space="preserve">Petar </w:t>
      </w:r>
      <w:proofErr w:type="spellStart"/>
      <w:r w:rsidR="002A5FDB" w:rsidRPr="009D5671">
        <w:rPr>
          <w:rFonts w:ascii="Arial" w:hAnsi="Arial" w:cs="Arial"/>
        </w:rPr>
        <w:t>Lorini</w:t>
      </w:r>
      <w:proofErr w:type="spellEnd"/>
      <w:r w:rsidR="002A5FDB" w:rsidRPr="009D5671">
        <w:rPr>
          <w:rFonts w:ascii="Arial" w:hAnsi="Arial" w:cs="Arial"/>
        </w:rPr>
        <w:t>“</w:t>
      </w:r>
    </w:p>
    <w:p w:rsidR="00CF69CA" w:rsidRPr="009D5671" w:rsidRDefault="00CF69CA" w:rsidP="00CF69CA">
      <w:pPr>
        <w:pStyle w:val="Bezproreda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 xml:space="preserve">          U školi djeluje učenička zadruga „</w:t>
      </w:r>
      <w:r w:rsidR="002A5FDB" w:rsidRPr="009D5671">
        <w:rPr>
          <w:rFonts w:ascii="Arial" w:hAnsi="Arial" w:cs="Arial"/>
        </w:rPr>
        <w:t xml:space="preserve">Petar </w:t>
      </w:r>
      <w:proofErr w:type="spellStart"/>
      <w:r w:rsidR="002A5FDB" w:rsidRPr="009D5671">
        <w:rPr>
          <w:rFonts w:ascii="Arial" w:hAnsi="Arial" w:cs="Arial"/>
        </w:rPr>
        <w:t>Lorini</w:t>
      </w:r>
      <w:proofErr w:type="spellEnd"/>
      <w:r w:rsidRPr="009D5671">
        <w:rPr>
          <w:rFonts w:ascii="Arial" w:hAnsi="Arial" w:cs="Arial"/>
        </w:rPr>
        <w:t>“ koja je dragovoljna interesna učenička organizacija, koja pridonosi postizanju odgojno obrazovnih i gospodarski ciljeva škole kao oblik izvan nastavne aktivnosti.</w:t>
      </w:r>
    </w:p>
    <w:p w:rsidR="00CF69CA" w:rsidRPr="009D5671" w:rsidRDefault="00CF69CA" w:rsidP="00CF69CA">
      <w:pPr>
        <w:pStyle w:val="Bezproreda"/>
        <w:ind w:firstLine="705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>Učenici pod mentorstvom voditeljice sekcija u zadruzi  uzgajaju ,proizvode i izrađuju razne predmete koje kasnije prodaju na sajmovima.</w:t>
      </w:r>
    </w:p>
    <w:p w:rsidR="00CF69CA" w:rsidRPr="009D5671" w:rsidRDefault="00CF69CA" w:rsidP="00CF69CA">
      <w:pPr>
        <w:pStyle w:val="Bezproreda"/>
        <w:ind w:firstLine="705"/>
        <w:jc w:val="both"/>
        <w:rPr>
          <w:rFonts w:ascii="Arial" w:hAnsi="Arial" w:cs="Arial"/>
        </w:rPr>
      </w:pPr>
      <w:r w:rsidRPr="009D5671">
        <w:rPr>
          <w:rFonts w:ascii="Arial" w:hAnsi="Arial" w:cs="Arial"/>
        </w:rPr>
        <w:t>Za svaku pojedinu robu i/ili uslugu zadrugari će izraditi kalkulaciju, a cijena pojedine robe i/ili usluge utvrdit će se u skladu s kalkulacijom. Cijene se formiraju cjenicima koje donosi predsjednica zadruge, a odobrava ravnatelj</w:t>
      </w:r>
      <w:r w:rsidR="002A5FDB" w:rsidRPr="009D5671">
        <w:rPr>
          <w:rFonts w:ascii="Arial" w:hAnsi="Arial" w:cs="Arial"/>
        </w:rPr>
        <w:t xml:space="preserve">ica </w:t>
      </w:r>
      <w:r w:rsidRPr="009D5671">
        <w:rPr>
          <w:rFonts w:ascii="Arial" w:hAnsi="Arial" w:cs="Arial"/>
        </w:rPr>
        <w:t>Škole.</w:t>
      </w: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  <w:color w:val="000000" w:themeColor="text1"/>
        </w:rPr>
      </w:pPr>
    </w:p>
    <w:p w:rsidR="00CF69CA" w:rsidRPr="009D5671" w:rsidRDefault="00CF69CA" w:rsidP="002A5FDB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</w:rPr>
      </w:pPr>
    </w:p>
    <w:p w:rsidR="00CF69CA" w:rsidRPr="009D5671" w:rsidRDefault="002A5FDB" w:rsidP="00CF69CA">
      <w:pPr>
        <w:pStyle w:val="Bezproreda"/>
        <w:jc w:val="center"/>
        <w:rPr>
          <w:rFonts w:ascii="Arial" w:hAnsi="Arial" w:cs="Arial"/>
        </w:rPr>
      </w:pPr>
      <w:r w:rsidRPr="009D5671">
        <w:rPr>
          <w:rFonts w:ascii="Arial" w:hAnsi="Arial" w:cs="Arial"/>
        </w:rPr>
        <w:t>Članak 8</w:t>
      </w:r>
      <w:r w:rsidR="00CF69CA" w:rsidRPr="009D5671">
        <w:rPr>
          <w:rFonts w:ascii="Arial" w:hAnsi="Arial" w:cs="Arial"/>
        </w:rPr>
        <w:t>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O korištenju i mjerilima vlastitih prihoda i nenamjenskih donacija korisnika odlučuje Školski odbor prilikom donošenja financijskog plana.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Uplaćeni i preneseni, a manje planirani vlastiti prihodi i nenamjenske donacije mogu se izvršavati iznad planiranih iznosa, do visine uplaćenih, odnosno prenesenih sredstava.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lastRenderedPageBreak/>
        <w:t xml:space="preserve">Uplaćeni i preneseni, a manje planirani vlastiti prihodi i nenamjenske donacije mogu se koristiti prema naknadno utvrđenim aktivnostima i projektima u proračunu uz prethodnu suglasnost Upravnog odjela za financije i proračun. 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Ostvareni  vlastiti prihodi ukoliko osnivač  Škole svojom odlukom drugačije ne odluči,</w:t>
      </w:r>
      <w:r w:rsidR="002A5FDB" w:rsidRPr="009D5671">
        <w:rPr>
          <w:rFonts w:ascii="Arial" w:hAnsi="Arial" w:cs="Arial"/>
        </w:rPr>
        <w:t xml:space="preserve"> </w:t>
      </w:r>
      <w:r w:rsidRPr="009D5671">
        <w:rPr>
          <w:rFonts w:ascii="Arial" w:hAnsi="Arial" w:cs="Arial"/>
        </w:rPr>
        <w:t>koriste se za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podmirenje: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-materijalno –financijskih rashoda Škole nastalih realizacijom programa i aktivnosti  temeljem kojih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 xml:space="preserve"> su vlastiti prihodi ostvareni.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-troškova za podizanje razine učeničkog standarda kupnjom razne opreme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-nagrade učenicima za postignute rezultate sukladno posebnoj Odluci.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-nagrade mentorima/učiteljima za postignute rezultate na natjecanjima sukladno posebnoj Odluci.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-troškovi seminara i stručnih usavršavanja radnika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-nagrade zaposlenicima  za radne rezultate sukladno posebnoj Odluci.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-i svi ostali troškovi razvrstani po ekonomskoj klasifikaciji  „3“ i „ 4“ koji proizlaze iz ukupnog poslovanja  škole  tj. oni troškovi  za koje nisu dostatni prihodi od Osnivača.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</w:rPr>
      </w:pPr>
    </w:p>
    <w:p w:rsidR="00CF69CA" w:rsidRPr="009D5671" w:rsidRDefault="002A5FDB" w:rsidP="00CF69CA">
      <w:pPr>
        <w:pStyle w:val="Bezproreda"/>
        <w:jc w:val="center"/>
        <w:rPr>
          <w:rFonts w:ascii="Arial" w:hAnsi="Arial" w:cs="Arial"/>
        </w:rPr>
      </w:pPr>
      <w:r w:rsidRPr="009D5671">
        <w:rPr>
          <w:rFonts w:ascii="Arial" w:hAnsi="Arial" w:cs="Arial"/>
        </w:rPr>
        <w:t>Članak 9.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Vlastiti  prihodi ostvareni  tijekom  jedne kalendarske godine koji se ne utroše na pokrivanje troškova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sukladno  ovom  Pravilniku u toj  kalendarskoj godini  prebacit će se u  slijedeću kalendarsku godinu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  <w:r w:rsidRPr="009D5671">
        <w:rPr>
          <w:rFonts w:ascii="Arial" w:hAnsi="Arial" w:cs="Arial"/>
        </w:rPr>
        <w:t>na zahtjev korisnika u skladu s uputama Upravnog odjela za financije i proračun.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2A5FDB" w:rsidP="00CF69CA">
      <w:pPr>
        <w:pStyle w:val="Bezproreda"/>
        <w:jc w:val="center"/>
        <w:rPr>
          <w:rFonts w:ascii="Arial" w:hAnsi="Arial" w:cs="Arial"/>
        </w:rPr>
      </w:pPr>
      <w:r w:rsidRPr="009D5671">
        <w:rPr>
          <w:rFonts w:ascii="Arial" w:hAnsi="Arial" w:cs="Arial"/>
        </w:rPr>
        <w:t>Članak  10</w:t>
      </w:r>
      <w:r w:rsidR="00CF69CA" w:rsidRPr="009D5671">
        <w:rPr>
          <w:rFonts w:ascii="Arial" w:hAnsi="Arial" w:cs="Arial"/>
        </w:rPr>
        <w:t>.</w:t>
      </w:r>
    </w:p>
    <w:p w:rsidR="00CF69CA" w:rsidRPr="009D5671" w:rsidRDefault="00CF69CA" w:rsidP="00CF69CA">
      <w:pPr>
        <w:pStyle w:val="Bezproreda"/>
        <w:rPr>
          <w:rFonts w:ascii="Arial" w:hAnsi="Arial" w:cs="Arial"/>
        </w:rPr>
      </w:pPr>
    </w:p>
    <w:p w:rsidR="00CF69CA" w:rsidRPr="009D5671" w:rsidRDefault="00CF69CA" w:rsidP="00CF69CA">
      <w:pPr>
        <w:pStyle w:val="Bezproreda"/>
        <w:jc w:val="center"/>
        <w:rPr>
          <w:rFonts w:ascii="Arial" w:hAnsi="Arial" w:cs="Arial"/>
        </w:rPr>
      </w:pPr>
      <w:r w:rsidRPr="009D5671">
        <w:rPr>
          <w:rFonts w:ascii="Arial" w:hAnsi="Arial" w:cs="Arial"/>
        </w:rPr>
        <w:t>Ovaj  Pravilnik stupa na snagu danom objave  na oglasnoj ploči Škole.</w:t>
      </w:r>
    </w:p>
    <w:p w:rsidR="00CF69CA" w:rsidRPr="009D5671" w:rsidRDefault="00CF69CA" w:rsidP="00CF69CA">
      <w:pPr>
        <w:pStyle w:val="Bezproreda"/>
        <w:ind w:left="1425"/>
        <w:rPr>
          <w:rFonts w:ascii="Arial" w:hAnsi="Arial" w:cs="Arial"/>
        </w:rPr>
      </w:pP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</w:r>
      <w:r w:rsidRPr="009D5671">
        <w:rPr>
          <w:rFonts w:ascii="Arial" w:hAnsi="Arial" w:cs="Arial"/>
        </w:rPr>
        <w:tab/>
        <w:t xml:space="preserve"> </w:t>
      </w:r>
    </w:p>
    <w:p w:rsidR="00CF69CA" w:rsidRPr="009D5671" w:rsidRDefault="00CF69CA" w:rsidP="00CF69CA">
      <w:pPr>
        <w:rPr>
          <w:rFonts w:ascii="Arial" w:hAnsi="Arial" w:cs="Arial"/>
          <w:b/>
        </w:rPr>
      </w:pPr>
    </w:p>
    <w:p w:rsidR="00CF69CA" w:rsidRPr="009D5671" w:rsidRDefault="00CF69CA" w:rsidP="00CF69CA">
      <w:pPr>
        <w:rPr>
          <w:rFonts w:ascii="Arial" w:hAnsi="Arial" w:cs="Arial"/>
        </w:rPr>
      </w:pPr>
      <w:r w:rsidRPr="009D5671">
        <w:rPr>
          <w:rFonts w:ascii="Arial" w:hAnsi="Arial" w:cs="Arial"/>
        </w:rPr>
        <w:t>KLASA :</w:t>
      </w:r>
      <w:r w:rsidR="00CE4F1E" w:rsidRPr="009D5671">
        <w:rPr>
          <w:rFonts w:ascii="Arial" w:hAnsi="Arial" w:cs="Arial"/>
        </w:rPr>
        <w:t xml:space="preserve"> 602-02/22-01/290</w:t>
      </w:r>
    </w:p>
    <w:p w:rsidR="00CF69CA" w:rsidRPr="009D5671" w:rsidRDefault="00CF69CA" w:rsidP="00CF69CA">
      <w:pPr>
        <w:rPr>
          <w:rFonts w:ascii="Arial" w:hAnsi="Arial" w:cs="Arial"/>
        </w:rPr>
      </w:pPr>
      <w:r w:rsidRPr="009D5671">
        <w:rPr>
          <w:rFonts w:ascii="Arial" w:hAnsi="Arial" w:cs="Arial"/>
        </w:rPr>
        <w:t xml:space="preserve">URBROJ : </w:t>
      </w:r>
      <w:r w:rsidR="00CE4F1E" w:rsidRPr="009D5671">
        <w:rPr>
          <w:rFonts w:ascii="Arial" w:hAnsi="Arial" w:cs="Arial"/>
        </w:rPr>
        <w:t>2198-1-32-22-01/1</w:t>
      </w:r>
    </w:p>
    <w:p w:rsidR="002A5FDB" w:rsidRPr="009D5671" w:rsidRDefault="002A5FDB" w:rsidP="00CF69CA">
      <w:pPr>
        <w:tabs>
          <w:tab w:val="left" w:pos="5055"/>
        </w:tabs>
        <w:rPr>
          <w:rFonts w:ascii="Arial" w:hAnsi="Arial" w:cs="Arial"/>
          <w:b/>
        </w:rPr>
      </w:pPr>
      <w:r w:rsidRPr="009D5671">
        <w:rPr>
          <w:rFonts w:ascii="Arial" w:hAnsi="Arial" w:cs="Arial"/>
        </w:rPr>
        <w:t xml:space="preserve">Sali, </w:t>
      </w:r>
      <w:r w:rsidR="00CE4F1E" w:rsidRPr="009D5671">
        <w:rPr>
          <w:rFonts w:ascii="Arial" w:hAnsi="Arial" w:cs="Arial"/>
        </w:rPr>
        <w:t>05.07.2022.</w:t>
      </w:r>
      <w:r w:rsidR="00CF69CA" w:rsidRPr="009D5671">
        <w:rPr>
          <w:rFonts w:ascii="Arial" w:hAnsi="Arial" w:cs="Arial"/>
        </w:rPr>
        <w:tab/>
      </w:r>
      <w:r w:rsidR="00CF69CA" w:rsidRPr="009D5671">
        <w:rPr>
          <w:rFonts w:ascii="Arial" w:hAnsi="Arial" w:cs="Arial"/>
          <w:b/>
        </w:rPr>
        <w:t xml:space="preserve">      </w:t>
      </w:r>
    </w:p>
    <w:p w:rsidR="00CF69CA" w:rsidRPr="009D5671" w:rsidRDefault="002A5FDB" w:rsidP="002A5FDB">
      <w:pPr>
        <w:tabs>
          <w:tab w:val="left" w:pos="5055"/>
        </w:tabs>
        <w:jc w:val="right"/>
        <w:rPr>
          <w:rFonts w:ascii="Arial" w:hAnsi="Arial" w:cs="Arial"/>
        </w:rPr>
      </w:pPr>
      <w:r w:rsidRPr="009D5671">
        <w:rPr>
          <w:rFonts w:ascii="Arial" w:hAnsi="Arial" w:cs="Arial"/>
        </w:rPr>
        <w:t xml:space="preserve">Ravnateljica OŠ Petar </w:t>
      </w:r>
      <w:proofErr w:type="spellStart"/>
      <w:r w:rsidRPr="009D5671">
        <w:rPr>
          <w:rFonts w:ascii="Arial" w:hAnsi="Arial" w:cs="Arial"/>
        </w:rPr>
        <w:t>Lorini</w:t>
      </w:r>
      <w:proofErr w:type="spellEnd"/>
      <w:r w:rsidRPr="009D5671">
        <w:rPr>
          <w:rFonts w:ascii="Arial" w:hAnsi="Arial" w:cs="Arial"/>
        </w:rPr>
        <w:t>:</w:t>
      </w:r>
    </w:p>
    <w:p w:rsidR="00CF69CA" w:rsidRPr="009D5671" w:rsidRDefault="00CF69CA" w:rsidP="00D003A0">
      <w:pPr>
        <w:tabs>
          <w:tab w:val="left" w:pos="5055"/>
        </w:tabs>
        <w:spacing w:after="0"/>
        <w:jc w:val="right"/>
        <w:rPr>
          <w:rFonts w:ascii="Arial" w:hAnsi="Arial" w:cs="Arial"/>
        </w:rPr>
      </w:pPr>
      <w:r w:rsidRPr="009D5671">
        <w:rPr>
          <w:rFonts w:ascii="Arial" w:hAnsi="Arial" w:cs="Arial"/>
        </w:rPr>
        <w:tab/>
        <w:t xml:space="preserve">     </w:t>
      </w:r>
      <w:r w:rsidR="002A5FDB" w:rsidRPr="009D5671">
        <w:rPr>
          <w:rFonts w:ascii="Arial" w:hAnsi="Arial" w:cs="Arial"/>
        </w:rPr>
        <w:t xml:space="preserve">                    </w:t>
      </w:r>
      <w:bookmarkStart w:id="0" w:name="_GoBack"/>
      <w:bookmarkEnd w:id="0"/>
      <w:r w:rsidRPr="009D5671">
        <w:rPr>
          <w:rFonts w:ascii="Arial" w:hAnsi="Arial" w:cs="Arial"/>
        </w:rPr>
        <w:t>_________________________</w:t>
      </w:r>
    </w:p>
    <w:p w:rsidR="00CF69CA" w:rsidRPr="009D5671" w:rsidRDefault="00CF69CA" w:rsidP="002A5FDB">
      <w:pPr>
        <w:tabs>
          <w:tab w:val="left" w:pos="5055"/>
        </w:tabs>
        <w:spacing w:after="0"/>
        <w:jc w:val="right"/>
        <w:rPr>
          <w:rFonts w:ascii="Arial" w:hAnsi="Arial" w:cs="Arial"/>
        </w:rPr>
      </w:pPr>
      <w:r w:rsidRPr="009D5671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A5FDB" w:rsidRPr="009D5671">
        <w:rPr>
          <w:rFonts w:ascii="Arial" w:hAnsi="Arial" w:cs="Arial"/>
        </w:rPr>
        <w:t xml:space="preserve">          Nada Dominis</w:t>
      </w:r>
    </w:p>
    <w:p w:rsidR="00CF69CA" w:rsidRPr="009D5671" w:rsidRDefault="00CF69CA" w:rsidP="00CF69CA">
      <w:pPr>
        <w:rPr>
          <w:rFonts w:ascii="Arial" w:hAnsi="Arial" w:cs="Arial"/>
        </w:rPr>
      </w:pPr>
    </w:p>
    <w:p w:rsidR="00CF69CA" w:rsidRPr="009D5671" w:rsidRDefault="00CF69CA" w:rsidP="00CF69CA">
      <w:pPr>
        <w:rPr>
          <w:rFonts w:ascii="Arial" w:hAnsi="Arial" w:cs="Arial"/>
        </w:rPr>
      </w:pPr>
    </w:p>
    <w:p w:rsidR="00CF69CA" w:rsidRPr="009D5671" w:rsidRDefault="00CF69CA" w:rsidP="00CF69CA">
      <w:pPr>
        <w:spacing w:after="0"/>
        <w:rPr>
          <w:rFonts w:ascii="Arial" w:hAnsi="Arial" w:cs="Arial"/>
        </w:rPr>
      </w:pPr>
      <w:r w:rsidRPr="009D5671">
        <w:rPr>
          <w:rFonts w:ascii="Arial" w:hAnsi="Arial" w:cs="Arial"/>
        </w:rPr>
        <w:t>Ovaj Pravilnik  objavljen je na oglasnoj</w:t>
      </w:r>
      <w:r w:rsidR="00CE4F1E" w:rsidRPr="009D5671">
        <w:rPr>
          <w:rFonts w:ascii="Arial" w:hAnsi="Arial" w:cs="Arial"/>
        </w:rPr>
        <w:t xml:space="preserve"> ploči škole dana 05.</w:t>
      </w:r>
      <w:r w:rsidRPr="009D5671">
        <w:rPr>
          <w:rFonts w:ascii="Arial" w:hAnsi="Arial" w:cs="Arial"/>
        </w:rPr>
        <w:t xml:space="preserve"> srpnja 2022. godine te  je </w:t>
      </w:r>
    </w:p>
    <w:p w:rsidR="00CF69CA" w:rsidRPr="009D5671" w:rsidRDefault="00CF69CA" w:rsidP="00CF69CA">
      <w:pPr>
        <w:spacing w:after="0"/>
        <w:rPr>
          <w:rFonts w:ascii="Arial" w:hAnsi="Arial" w:cs="Arial"/>
        </w:rPr>
      </w:pPr>
      <w:r w:rsidRPr="009D5671">
        <w:rPr>
          <w:rFonts w:ascii="Arial" w:hAnsi="Arial" w:cs="Arial"/>
        </w:rPr>
        <w:t>stupio  na snagu  istog dana.</w:t>
      </w:r>
    </w:p>
    <w:p w:rsidR="00A37D76" w:rsidRPr="009D5671" w:rsidRDefault="00A37D76">
      <w:pPr>
        <w:rPr>
          <w:rFonts w:ascii="Arial" w:hAnsi="Arial" w:cs="Arial"/>
        </w:rPr>
      </w:pPr>
    </w:p>
    <w:sectPr w:rsidR="00A37D76" w:rsidRPr="009D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A"/>
    <w:rsid w:val="002A5FDB"/>
    <w:rsid w:val="009D5671"/>
    <w:rsid w:val="00A37D76"/>
    <w:rsid w:val="00CE4F1E"/>
    <w:rsid w:val="00CF69CA"/>
    <w:rsid w:val="00D003A0"/>
    <w:rsid w:val="00E9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A8B"/>
  <w15:chartTrackingRefBased/>
  <w15:docId w15:val="{3A8FCC8C-3FAF-46B7-9B24-094169CD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2022-12-06T08:00:00Z</dcterms:created>
  <dcterms:modified xsi:type="dcterms:W3CDTF">2022-12-06T08:36:00Z</dcterms:modified>
</cp:coreProperties>
</file>